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68" w:rsidRDefault="00065D74">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嘉兴市自然资源和规划局</w:t>
      </w:r>
    </w:p>
    <w:p w:rsidR="00441968" w:rsidRDefault="005347D9">
      <w:pPr>
        <w:spacing w:line="600" w:lineRule="atLeast"/>
        <w:jc w:val="center"/>
        <w:rPr>
          <w:rFonts w:asciiTheme="minorEastAsia" w:eastAsiaTheme="minorEastAsia" w:hAnsiTheme="minorEastAsia" w:cs="宋体"/>
          <w:b/>
          <w:sz w:val="44"/>
          <w:szCs w:val="44"/>
        </w:rPr>
      </w:pPr>
      <w:r>
        <w:rPr>
          <w:rFonts w:asciiTheme="minorEastAsia" w:eastAsiaTheme="minorEastAsia" w:hAnsiTheme="minorEastAsia" w:cs="宋体" w:hint="eastAsia"/>
          <w:b/>
          <w:sz w:val="44"/>
          <w:szCs w:val="44"/>
        </w:rPr>
        <w:t>国有建设用地使用权挂牌出让公告</w:t>
      </w:r>
    </w:p>
    <w:p w:rsidR="00441968" w:rsidRPr="00EB332D" w:rsidRDefault="005347D9" w:rsidP="00DD0424">
      <w:pPr>
        <w:spacing w:beforeLines="40" w:line="600" w:lineRule="atLeast"/>
        <w:jc w:val="center"/>
        <w:rPr>
          <w:rFonts w:ascii="楷体" w:eastAsia="楷体" w:hAnsi="楷体" w:cs="楷体_GB2312"/>
          <w:b/>
          <w:bCs/>
          <w:color w:val="000000" w:themeColor="text1"/>
          <w:sz w:val="32"/>
          <w:szCs w:val="32"/>
        </w:rPr>
      </w:pPr>
      <w:proofErr w:type="gramStart"/>
      <w:r w:rsidRPr="00954AC8">
        <w:rPr>
          <w:rFonts w:ascii="楷体" w:eastAsia="楷体" w:hAnsi="楷体" w:cs="楷体_GB2312" w:hint="eastAsia"/>
          <w:b/>
          <w:bCs/>
          <w:color w:val="000000" w:themeColor="text1"/>
          <w:sz w:val="32"/>
          <w:szCs w:val="32"/>
        </w:rPr>
        <w:t>嘉土秀洲</w:t>
      </w:r>
      <w:proofErr w:type="gramEnd"/>
      <w:r w:rsidR="00065D74">
        <w:rPr>
          <w:rFonts w:ascii="楷体" w:eastAsia="楷体" w:hAnsi="楷体" w:cs="楷体_GB2312" w:hint="eastAsia"/>
          <w:b/>
          <w:bCs/>
          <w:color w:val="000000" w:themeColor="text1"/>
          <w:sz w:val="32"/>
          <w:szCs w:val="32"/>
        </w:rPr>
        <w:t>[20</w:t>
      </w:r>
      <w:r w:rsidR="008F2700">
        <w:rPr>
          <w:rFonts w:ascii="楷体" w:eastAsia="楷体" w:hAnsi="楷体" w:cs="楷体_GB2312" w:hint="eastAsia"/>
          <w:b/>
          <w:bCs/>
          <w:color w:val="000000" w:themeColor="text1"/>
          <w:sz w:val="32"/>
          <w:szCs w:val="32"/>
        </w:rPr>
        <w:t>20</w:t>
      </w:r>
      <w:r w:rsidRPr="00954AC8">
        <w:rPr>
          <w:rFonts w:ascii="楷体" w:eastAsia="楷体" w:hAnsi="楷体" w:cs="楷体_GB2312" w:hint="eastAsia"/>
          <w:b/>
          <w:bCs/>
          <w:color w:val="000000" w:themeColor="text1"/>
          <w:sz w:val="32"/>
          <w:szCs w:val="32"/>
        </w:rPr>
        <w:t>]第</w:t>
      </w:r>
      <w:r w:rsidR="001C48AA">
        <w:rPr>
          <w:rFonts w:ascii="楷体" w:eastAsia="楷体" w:hAnsi="楷体" w:cs="楷体_GB2312" w:hint="eastAsia"/>
          <w:b/>
          <w:bCs/>
          <w:color w:val="000000" w:themeColor="text1"/>
          <w:sz w:val="32"/>
          <w:szCs w:val="32"/>
        </w:rPr>
        <w:t>14</w:t>
      </w:r>
      <w:r w:rsidRPr="00954AC8">
        <w:rPr>
          <w:rFonts w:ascii="楷体" w:eastAsia="楷体" w:hAnsi="楷体" w:cs="楷体_GB2312" w:hint="eastAsia"/>
          <w:b/>
          <w:bCs/>
          <w:color w:val="000000" w:themeColor="text1"/>
          <w:sz w:val="32"/>
          <w:szCs w:val="32"/>
        </w:rPr>
        <w:t>号</w:t>
      </w:r>
    </w:p>
    <w:p w:rsidR="00441968" w:rsidRDefault="005347D9">
      <w:pPr>
        <w:tabs>
          <w:tab w:val="left" w:pos="420"/>
        </w:tabs>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经嘉兴市人民政府批准，</w:t>
      </w:r>
      <w:r w:rsidR="00065D74">
        <w:rPr>
          <w:rFonts w:ascii="仿宋" w:eastAsia="仿宋" w:hAnsi="仿宋" w:cs="仿宋_GB2312" w:hint="eastAsia"/>
          <w:sz w:val="32"/>
          <w:szCs w:val="32"/>
        </w:rPr>
        <w:t>嘉兴市自然资源和规划局</w:t>
      </w:r>
      <w:r>
        <w:rPr>
          <w:rFonts w:ascii="仿宋" w:eastAsia="仿宋" w:hAnsi="仿宋" w:cs="仿宋_GB2312" w:hint="eastAsia"/>
          <w:sz w:val="32"/>
          <w:szCs w:val="32"/>
        </w:rPr>
        <w:t>、嘉兴市公共资源交易中心决定通过浙江省国有建设用地使用权网上交易系统挂牌出让下列地块的国有建设用地使用权。现将有关事项公告如下：</w:t>
      </w:r>
    </w:p>
    <w:p w:rsidR="00441968" w:rsidRDefault="005347D9">
      <w:pPr>
        <w:spacing w:line="560" w:lineRule="exact"/>
        <w:ind w:firstLineChars="200" w:firstLine="640"/>
        <w:rPr>
          <w:rFonts w:ascii="仿宋" w:eastAsia="仿宋" w:hAnsi="仿宋" w:cs="仿宋_GB2312"/>
          <w:b/>
          <w:sz w:val="28"/>
          <w:szCs w:val="28"/>
        </w:rPr>
      </w:pPr>
      <w:r>
        <w:rPr>
          <w:rFonts w:ascii="仿宋" w:eastAsia="仿宋" w:hAnsi="仿宋" w:cs="仿宋_GB2312" w:hint="eastAsia"/>
          <w:sz w:val="32"/>
          <w:szCs w:val="32"/>
        </w:rPr>
        <w:t>一、挂牌出让地块的基本情况和规划指标要求：</w:t>
      </w:r>
    </w:p>
    <w:tbl>
      <w:tblPr>
        <w:tblW w:w="9165"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5"/>
        <w:gridCol w:w="1054"/>
        <w:gridCol w:w="900"/>
        <w:gridCol w:w="993"/>
        <w:gridCol w:w="1073"/>
        <w:gridCol w:w="870"/>
        <w:gridCol w:w="892"/>
        <w:gridCol w:w="708"/>
        <w:gridCol w:w="851"/>
        <w:gridCol w:w="709"/>
      </w:tblGrid>
      <w:tr w:rsidR="00441968" w:rsidTr="00AB5F94">
        <w:trPr>
          <w:trHeight w:val="401"/>
          <w:jc w:val="center"/>
        </w:trPr>
        <w:tc>
          <w:tcPr>
            <w:tcW w:w="1115" w:type="dxa"/>
            <w:vMerge w:val="restart"/>
            <w:vAlign w:val="center"/>
          </w:tcPr>
          <w:p w:rsidR="00441968" w:rsidRDefault="005347D9">
            <w:pPr>
              <w:adjustRightInd w:val="0"/>
              <w:spacing w:line="400" w:lineRule="exact"/>
              <w:jc w:val="center"/>
              <w:textAlignment w:val="center"/>
              <w:rPr>
                <w:rFonts w:ascii="仿宋" w:eastAsia="仿宋" w:hAnsi="仿宋" w:cs="仿宋_GB2312"/>
                <w:sz w:val="24"/>
              </w:rPr>
            </w:pPr>
            <w:r>
              <w:rPr>
                <w:rFonts w:ascii="仿宋" w:eastAsia="仿宋" w:hAnsi="仿宋" w:cs="仿宋_GB2312" w:hint="eastAsia"/>
                <w:sz w:val="24"/>
              </w:rPr>
              <w:t>编号</w:t>
            </w:r>
          </w:p>
        </w:tc>
        <w:tc>
          <w:tcPr>
            <w:tcW w:w="1054" w:type="dxa"/>
            <w:vMerge w:val="restart"/>
            <w:vAlign w:val="center"/>
          </w:tcPr>
          <w:p w:rsidR="00441968" w:rsidRDefault="005347D9">
            <w:pPr>
              <w:spacing w:line="400" w:lineRule="exact"/>
              <w:ind w:firstLineChars="10" w:firstLine="24"/>
              <w:jc w:val="center"/>
              <w:textAlignment w:val="center"/>
              <w:rPr>
                <w:rFonts w:ascii="仿宋" w:eastAsia="仿宋" w:hAnsi="仿宋" w:cs="仿宋_GB2312"/>
                <w:sz w:val="24"/>
              </w:rPr>
            </w:pPr>
            <w:r>
              <w:rPr>
                <w:rFonts w:ascii="仿宋" w:eastAsia="仿宋" w:hAnsi="仿宋" w:cs="仿宋_GB2312" w:hint="eastAsia"/>
                <w:sz w:val="24"/>
              </w:rPr>
              <w:t>土地位置</w:t>
            </w:r>
          </w:p>
        </w:tc>
        <w:tc>
          <w:tcPr>
            <w:tcW w:w="900" w:type="dxa"/>
            <w:vMerge w:val="restart"/>
            <w:vAlign w:val="center"/>
          </w:tcPr>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土地</w:t>
            </w:r>
          </w:p>
          <w:p w:rsidR="00441968" w:rsidRDefault="005347D9">
            <w:pPr>
              <w:spacing w:line="300" w:lineRule="exact"/>
              <w:jc w:val="center"/>
              <w:textAlignment w:val="center"/>
              <w:rPr>
                <w:rFonts w:ascii="仿宋" w:eastAsia="仿宋" w:hAnsi="仿宋" w:cs="仿宋_GB2312"/>
                <w:sz w:val="24"/>
              </w:rPr>
            </w:pPr>
            <w:r>
              <w:rPr>
                <w:rFonts w:ascii="仿宋" w:eastAsia="仿宋" w:hAnsi="仿宋" w:cs="仿宋_GB2312" w:hint="eastAsia"/>
                <w:sz w:val="24"/>
              </w:rPr>
              <w:t>面积 （㎡）</w:t>
            </w:r>
          </w:p>
        </w:tc>
        <w:tc>
          <w:tcPr>
            <w:tcW w:w="993" w:type="dxa"/>
            <w:vMerge w:val="restart"/>
            <w:vAlign w:val="center"/>
          </w:tcPr>
          <w:p w:rsidR="00441968" w:rsidRDefault="005347D9">
            <w:pPr>
              <w:spacing w:line="400" w:lineRule="exact"/>
              <w:jc w:val="center"/>
              <w:textAlignment w:val="center"/>
              <w:rPr>
                <w:rFonts w:ascii="仿宋" w:eastAsia="仿宋" w:hAnsi="仿宋" w:cs="仿宋_GB2312"/>
                <w:snapToGrid w:val="0"/>
                <w:sz w:val="24"/>
              </w:rPr>
            </w:pPr>
            <w:r>
              <w:rPr>
                <w:rFonts w:ascii="仿宋" w:eastAsia="仿宋" w:hAnsi="仿宋" w:cs="仿宋_GB2312" w:hint="eastAsia"/>
                <w:snapToGrid w:val="0"/>
                <w:sz w:val="24"/>
              </w:rPr>
              <w:t>用途</w:t>
            </w:r>
          </w:p>
        </w:tc>
        <w:tc>
          <w:tcPr>
            <w:tcW w:w="2835" w:type="dxa"/>
            <w:gridSpan w:val="3"/>
            <w:vAlign w:val="center"/>
          </w:tcPr>
          <w:p w:rsidR="00441968" w:rsidRDefault="005347D9">
            <w:pPr>
              <w:adjustRightInd w:val="0"/>
              <w:spacing w:line="300" w:lineRule="exact"/>
              <w:jc w:val="center"/>
              <w:textAlignment w:val="center"/>
              <w:rPr>
                <w:rFonts w:ascii="仿宋" w:eastAsia="仿宋" w:hAnsi="仿宋" w:cs="仿宋_GB2312"/>
                <w:sz w:val="24"/>
              </w:rPr>
            </w:pPr>
            <w:r>
              <w:rPr>
                <w:rFonts w:ascii="仿宋" w:eastAsia="仿宋" w:hAnsi="仿宋" w:cs="仿宋_GB2312" w:hint="eastAsia"/>
                <w:sz w:val="24"/>
              </w:rPr>
              <w:t>规划指标</w:t>
            </w:r>
          </w:p>
        </w:tc>
        <w:tc>
          <w:tcPr>
            <w:tcW w:w="708" w:type="dxa"/>
            <w:vMerge w:val="restart"/>
            <w:vAlign w:val="center"/>
          </w:tcPr>
          <w:p w:rsidR="00441968" w:rsidRDefault="005347D9">
            <w:pPr>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出让年限（年）</w:t>
            </w:r>
          </w:p>
        </w:tc>
        <w:tc>
          <w:tcPr>
            <w:tcW w:w="851" w:type="dxa"/>
            <w:vMerge w:val="restart"/>
            <w:vAlign w:val="center"/>
          </w:tcPr>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挂牌起始价</w:t>
            </w:r>
          </w:p>
          <w:p w:rsidR="00441968" w:rsidRDefault="005347D9">
            <w:pPr>
              <w:tabs>
                <w:tab w:val="left" w:pos="32"/>
              </w:tabs>
              <w:adjustRightInd w:val="0"/>
              <w:spacing w:line="300" w:lineRule="exact"/>
              <w:jc w:val="center"/>
              <w:textAlignment w:val="center"/>
              <w:rPr>
                <w:rFonts w:ascii="仿宋" w:eastAsia="仿宋" w:hAnsi="仿宋" w:cs="仿宋_GB2312"/>
                <w:kern w:val="0"/>
                <w:sz w:val="24"/>
              </w:rPr>
            </w:pPr>
            <w:r>
              <w:rPr>
                <w:rFonts w:ascii="仿宋" w:eastAsia="仿宋" w:hAnsi="仿宋" w:cs="仿宋_GB2312" w:hint="eastAsia"/>
                <w:kern w:val="0"/>
                <w:sz w:val="24"/>
              </w:rPr>
              <w:t>（元/㎡）</w:t>
            </w:r>
          </w:p>
        </w:tc>
        <w:tc>
          <w:tcPr>
            <w:tcW w:w="709" w:type="dxa"/>
            <w:vMerge w:val="restart"/>
            <w:vAlign w:val="center"/>
          </w:tcPr>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保证金</w:t>
            </w:r>
          </w:p>
          <w:p w:rsidR="00441968" w:rsidRDefault="005347D9">
            <w:pPr>
              <w:spacing w:line="30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spacing w:val="-20"/>
                <w:kern w:val="0"/>
                <w:sz w:val="24"/>
              </w:rPr>
              <w:t>（</w:t>
            </w:r>
            <w:r>
              <w:rPr>
                <w:rFonts w:ascii="仿宋" w:eastAsia="仿宋" w:hAnsi="仿宋" w:cs="仿宋_GB2312" w:hint="eastAsia"/>
                <w:snapToGrid w:val="0"/>
                <w:kern w:val="0"/>
                <w:sz w:val="24"/>
              </w:rPr>
              <w:t>万元</w:t>
            </w:r>
            <w:r>
              <w:rPr>
                <w:rFonts w:ascii="仿宋" w:eastAsia="仿宋" w:hAnsi="仿宋" w:cs="仿宋_GB2312" w:hint="eastAsia"/>
                <w:snapToGrid w:val="0"/>
                <w:spacing w:val="-20"/>
                <w:kern w:val="0"/>
                <w:sz w:val="24"/>
              </w:rPr>
              <w:t>）</w:t>
            </w:r>
          </w:p>
        </w:tc>
      </w:tr>
      <w:tr w:rsidR="00441968" w:rsidTr="00AB5F94">
        <w:trPr>
          <w:cantSplit/>
          <w:trHeight w:hRule="exact" w:val="2230"/>
          <w:jc w:val="center"/>
        </w:trPr>
        <w:tc>
          <w:tcPr>
            <w:tcW w:w="1115" w:type="dxa"/>
            <w:vMerge/>
            <w:vAlign w:val="center"/>
          </w:tcPr>
          <w:p w:rsidR="00441968" w:rsidRDefault="00441968">
            <w:pPr>
              <w:adjustRightInd w:val="0"/>
              <w:spacing w:line="300" w:lineRule="exact"/>
              <w:jc w:val="center"/>
              <w:textAlignment w:val="center"/>
              <w:rPr>
                <w:rFonts w:ascii="仿宋" w:eastAsia="仿宋" w:hAnsi="仿宋" w:cs="仿宋_GB2312"/>
                <w:sz w:val="24"/>
              </w:rPr>
            </w:pPr>
          </w:p>
        </w:tc>
        <w:tc>
          <w:tcPr>
            <w:tcW w:w="1054" w:type="dxa"/>
            <w:vMerge/>
            <w:vAlign w:val="center"/>
          </w:tcPr>
          <w:p w:rsidR="00441968" w:rsidRDefault="00441968">
            <w:pPr>
              <w:spacing w:line="300" w:lineRule="exact"/>
              <w:ind w:rightChars="-51" w:right="-107" w:firstLineChars="10" w:firstLine="24"/>
              <w:jc w:val="left"/>
              <w:textAlignment w:val="center"/>
              <w:rPr>
                <w:rFonts w:ascii="仿宋" w:eastAsia="仿宋" w:hAnsi="仿宋" w:cs="仿宋_GB2312"/>
                <w:sz w:val="24"/>
              </w:rPr>
            </w:pPr>
          </w:p>
        </w:tc>
        <w:tc>
          <w:tcPr>
            <w:tcW w:w="900" w:type="dxa"/>
            <w:vMerge/>
            <w:vAlign w:val="center"/>
          </w:tcPr>
          <w:p w:rsidR="00441968" w:rsidRDefault="00441968">
            <w:pPr>
              <w:spacing w:line="300" w:lineRule="exact"/>
              <w:jc w:val="center"/>
              <w:textAlignment w:val="center"/>
              <w:rPr>
                <w:rFonts w:ascii="仿宋" w:eastAsia="仿宋" w:hAnsi="仿宋" w:cs="仿宋_GB2312"/>
                <w:sz w:val="24"/>
              </w:rPr>
            </w:pPr>
          </w:p>
        </w:tc>
        <w:tc>
          <w:tcPr>
            <w:tcW w:w="993" w:type="dxa"/>
            <w:vMerge/>
            <w:vAlign w:val="center"/>
          </w:tcPr>
          <w:p w:rsidR="00441968" w:rsidRDefault="00441968">
            <w:pPr>
              <w:spacing w:line="300" w:lineRule="exact"/>
              <w:jc w:val="center"/>
              <w:textAlignment w:val="center"/>
              <w:rPr>
                <w:rFonts w:ascii="仿宋" w:eastAsia="仿宋" w:hAnsi="仿宋" w:cs="仿宋_GB2312"/>
                <w:sz w:val="24"/>
              </w:rPr>
            </w:pPr>
          </w:p>
        </w:tc>
        <w:tc>
          <w:tcPr>
            <w:tcW w:w="1073"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容积率</w:t>
            </w:r>
          </w:p>
        </w:tc>
        <w:tc>
          <w:tcPr>
            <w:tcW w:w="870" w:type="dxa"/>
            <w:vAlign w:val="center"/>
          </w:tcPr>
          <w:p w:rsidR="00441968" w:rsidRDefault="005347D9">
            <w:pPr>
              <w:adjustRightInd w:val="0"/>
              <w:snapToGrid w:val="0"/>
              <w:spacing w:line="240" w:lineRule="exact"/>
              <w:jc w:val="center"/>
              <w:textAlignment w:val="center"/>
              <w:rPr>
                <w:rFonts w:ascii="仿宋" w:eastAsia="仿宋" w:hAnsi="仿宋" w:cs="仿宋_GB2312"/>
                <w:snapToGrid w:val="0"/>
                <w:kern w:val="0"/>
                <w:sz w:val="24"/>
              </w:rPr>
            </w:pPr>
            <w:r>
              <w:rPr>
                <w:rFonts w:ascii="仿宋" w:eastAsia="仿宋" w:hAnsi="仿宋" w:cs="仿宋_GB2312" w:hint="eastAsia"/>
                <w:snapToGrid w:val="0"/>
                <w:kern w:val="0"/>
                <w:sz w:val="24"/>
              </w:rPr>
              <w:t>建筑密度</w:t>
            </w:r>
          </w:p>
        </w:tc>
        <w:tc>
          <w:tcPr>
            <w:tcW w:w="892" w:type="dxa"/>
            <w:vAlign w:val="center"/>
          </w:tcPr>
          <w:p w:rsidR="00441968" w:rsidRDefault="005347D9">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绿地率</w:t>
            </w:r>
          </w:p>
        </w:tc>
        <w:tc>
          <w:tcPr>
            <w:tcW w:w="708" w:type="dxa"/>
            <w:vMerge/>
            <w:vAlign w:val="center"/>
          </w:tcPr>
          <w:p w:rsidR="00441968" w:rsidRDefault="00441968">
            <w:pPr>
              <w:spacing w:line="300" w:lineRule="exact"/>
              <w:jc w:val="center"/>
              <w:textAlignment w:val="center"/>
              <w:rPr>
                <w:rFonts w:ascii="仿宋" w:eastAsia="仿宋" w:hAnsi="仿宋" w:cs="仿宋_GB2312"/>
                <w:sz w:val="24"/>
              </w:rPr>
            </w:pPr>
          </w:p>
        </w:tc>
        <w:tc>
          <w:tcPr>
            <w:tcW w:w="851" w:type="dxa"/>
            <w:vMerge/>
            <w:vAlign w:val="center"/>
          </w:tcPr>
          <w:p w:rsidR="00441968" w:rsidRDefault="00441968">
            <w:pPr>
              <w:spacing w:line="300" w:lineRule="exact"/>
              <w:jc w:val="center"/>
              <w:textAlignment w:val="center"/>
              <w:rPr>
                <w:rFonts w:ascii="仿宋" w:eastAsia="仿宋" w:hAnsi="仿宋" w:cs="仿宋_GB2312"/>
                <w:sz w:val="24"/>
              </w:rPr>
            </w:pPr>
          </w:p>
        </w:tc>
        <w:tc>
          <w:tcPr>
            <w:tcW w:w="709" w:type="dxa"/>
            <w:vMerge/>
            <w:vAlign w:val="center"/>
          </w:tcPr>
          <w:p w:rsidR="00441968" w:rsidRDefault="00441968">
            <w:pPr>
              <w:spacing w:line="300" w:lineRule="exact"/>
              <w:jc w:val="center"/>
              <w:textAlignment w:val="center"/>
              <w:rPr>
                <w:rFonts w:ascii="仿宋" w:eastAsia="仿宋" w:hAnsi="仿宋" w:cs="仿宋_GB2312"/>
                <w:sz w:val="24"/>
              </w:rPr>
            </w:pPr>
          </w:p>
        </w:tc>
      </w:tr>
      <w:tr w:rsidR="00EB332D" w:rsidTr="00AB5F94">
        <w:trPr>
          <w:cantSplit/>
          <w:trHeight w:val="1959"/>
          <w:jc w:val="center"/>
        </w:trPr>
        <w:tc>
          <w:tcPr>
            <w:tcW w:w="1115" w:type="dxa"/>
            <w:vMerge w:val="restart"/>
            <w:vAlign w:val="center"/>
          </w:tcPr>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20</w:t>
            </w:r>
            <w:r w:rsidR="004830E8">
              <w:rPr>
                <w:rFonts w:ascii="仿宋" w:eastAsia="仿宋" w:hAnsi="仿宋" w:cs="仿宋_GB2312" w:hint="eastAsia"/>
                <w:color w:val="000000" w:themeColor="text1"/>
                <w:sz w:val="24"/>
              </w:rPr>
              <w:t>20</w:t>
            </w:r>
            <w:proofErr w:type="gramStart"/>
            <w:r>
              <w:rPr>
                <w:rFonts w:ascii="仿宋" w:eastAsia="仿宋" w:hAnsi="仿宋" w:cs="仿宋_GB2312" w:hint="eastAsia"/>
                <w:color w:val="000000" w:themeColor="text1"/>
                <w:sz w:val="24"/>
              </w:rPr>
              <w:t>嘉秀洲</w:t>
            </w:r>
            <w:proofErr w:type="gramEnd"/>
            <w:r>
              <w:rPr>
                <w:rFonts w:ascii="仿宋" w:eastAsia="仿宋" w:hAnsi="仿宋" w:cs="仿宋_GB2312" w:hint="eastAsia"/>
                <w:color w:val="000000" w:themeColor="text1"/>
                <w:sz w:val="24"/>
              </w:rPr>
              <w:t>-0</w:t>
            </w:r>
            <w:r w:rsidR="00C502EA">
              <w:rPr>
                <w:rFonts w:ascii="仿宋" w:eastAsia="仿宋" w:hAnsi="仿宋" w:cs="仿宋_GB2312" w:hint="eastAsia"/>
                <w:color w:val="000000" w:themeColor="text1"/>
                <w:sz w:val="24"/>
              </w:rPr>
              <w:t>27</w:t>
            </w:r>
          </w:p>
          <w:p w:rsidR="00EB332D" w:rsidRDefault="00EB332D">
            <w:pPr>
              <w:adjustRightInd w:val="0"/>
              <w:spacing w:line="260" w:lineRule="exact"/>
              <w:jc w:val="center"/>
              <w:textAlignment w:val="center"/>
              <w:rPr>
                <w:rFonts w:ascii="仿宋" w:eastAsia="仿宋" w:hAnsi="仿宋" w:cs="仿宋_GB2312"/>
                <w:color w:val="000000" w:themeColor="text1"/>
                <w:sz w:val="24"/>
              </w:rPr>
            </w:pPr>
            <w:r>
              <w:rPr>
                <w:rFonts w:ascii="仿宋" w:eastAsia="仿宋" w:hAnsi="仿宋" w:cs="仿宋_GB2312" w:hint="eastAsia"/>
                <w:color w:val="000000" w:themeColor="text1"/>
                <w:sz w:val="24"/>
              </w:rPr>
              <w:t>号</w:t>
            </w:r>
          </w:p>
          <w:p w:rsidR="00EB332D" w:rsidRDefault="00EB332D">
            <w:pPr>
              <w:spacing w:line="220" w:lineRule="exact"/>
              <w:rPr>
                <w:rFonts w:ascii="仿宋" w:eastAsia="仿宋" w:hAnsi="仿宋" w:cs="仿宋_GB2312"/>
                <w:sz w:val="24"/>
              </w:rPr>
            </w:pPr>
          </w:p>
        </w:tc>
        <w:tc>
          <w:tcPr>
            <w:tcW w:w="1054" w:type="dxa"/>
            <w:vAlign w:val="center"/>
          </w:tcPr>
          <w:p w:rsidR="00EB332D" w:rsidRDefault="00915F79" w:rsidP="00D57EA0">
            <w:pPr>
              <w:adjustRightInd w:val="0"/>
              <w:spacing w:line="260" w:lineRule="exact"/>
              <w:jc w:val="center"/>
              <w:textAlignment w:val="center"/>
              <w:rPr>
                <w:rFonts w:ascii="仿宋" w:eastAsia="仿宋" w:hAnsi="仿宋" w:cs="仿宋_GB2312"/>
                <w:sz w:val="24"/>
              </w:rPr>
            </w:pPr>
            <w:proofErr w:type="gramStart"/>
            <w:r>
              <w:rPr>
                <w:rFonts w:ascii="仿宋" w:eastAsia="仿宋" w:hAnsi="仿宋" w:cs="仿宋_GB2312" w:hint="eastAsia"/>
                <w:sz w:val="24"/>
              </w:rPr>
              <w:t>秀洲国家</w:t>
            </w:r>
            <w:proofErr w:type="gramEnd"/>
            <w:r>
              <w:rPr>
                <w:rFonts w:ascii="仿宋" w:eastAsia="仿宋" w:hAnsi="仿宋" w:cs="仿宋_GB2312" w:hint="eastAsia"/>
                <w:sz w:val="24"/>
              </w:rPr>
              <w:t>高新区，嘉湖公路北侧、富兴路西侧</w:t>
            </w:r>
          </w:p>
        </w:tc>
        <w:tc>
          <w:tcPr>
            <w:tcW w:w="900" w:type="dxa"/>
            <w:vAlign w:val="center"/>
          </w:tcPr>
          <w:p w:rsidR="00EB332D" w:rsidRDefault="008E3A0E">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955</w:t>
            </w:r>
          </w:p>
        </w:tc>
        <w:tc>
          <w:tcPr>
            <w:tcW w:w="993" w:type="dxa"/>
            <w:vAlign w:val="center"/>
          </w:tcPr>
          <w:p w:rsidR="00EB332D" w:rsidRDefault="00065D74" w:rsidP="00AE453F">
            <w:pPr>
              <w:adjustRightInd w:val="0"/>
              <w:spacing w:line="260" w:lineRule="exact"/>
              <w:jc w:val="center"/>
              <w:textAlignment w:val="center"/>
              <w:rPr>
                <w:rFonts w:ascii="仿宋" w:eastAsia="仿宋" w:hAnsi="仿宋" w:cs="仿宋_GB2312"/>
                <w:sz w:val="24"/>
              </w:rPr>
            </w:pPr>
            <w:r w:rsidRPr="00065D74">
              <w:rPr>
                <w:rFonts w:ascii="仿宋" w:eastAsia="仿宋" w:hAnsi="仿宋" w:cs="仿宋_GB2312" w:hint="eastAsia"/>
                <w:color w:val="000000"/>
                <w:sz w:val="24"/>
              </w:rPr>
              <w:t>零售商业用地</w:t>
            </w:r>
            <w:r w:rsidR="00B9712C">
              <w:rPr>
                <w:rFonts w:ascii="仿宋" w:eastAsia="仿宋" w:hAnsi="仿宋" w:cs="仿宋_GB2312" w:hint="eastAsia"/>
                <w:color w:val="000000"/>
                <w:sz w:val="24"/>
              </w:rPr>
              <w:t>（</w:t>
            </w:r>
            <w:r w:rsidR="00AE453F">
              <w:rPr>
                <w:rFonts w:ascii="仿宋" w:eastAsia="仿宋" w:hAnsi="仿宋" w:cs="仿宋_GB2312" w:hint="eastAsia"/>
                <w:color w:val="000000"/>
                <w:sz w:val="24"/>
              </w:rPr>
              <w:t>充电站</w:t>
            </w:r>
            <w:r w:rsidR="00B9712C">
              <w:rPr>
                <w:rFonts w:ascii="仿宋" w:eastAsia="仿宋" w:hAnsi="仿宋" w:cs="仿宋_GB2312" w:hint="eastAsia"/>
                <w:color w:val="000000"/>
                <w:sz w:val="24"/>
              </w:rPr>
              <w:t>）</w:t>
            </w:r>
          </w:p>
        </w:tc>
        <w:tc>
          <w:tcPr>
            <w:tcW w:w="1073" w:type="dxa"/>
            <w:vAlign w:val="center"/>
          </w:tcPr>
          <w:p w:rsidR="00EB332D" w:rsidRDefault="00180FD0" w:rsidP="0025684F">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0.5-1.0</w:t>
            </w:r>
          </w:p>
        </w:tc>
        <w:tc>
          <w:tcPr>
            <w:tcW w:w="870" w:type="dxa"/>
            <w:vAlign w:val="center"/>
          </w:tcPr>
          <w:p w:rsidR="00EB332D" w:rsidRDefault="00EB332D" w:rsidP="00180FD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不大于</w:t>
            </w:r>
            <w:r w:rsidR="0025684F">
              <w:rPr>
                <w:rFonts w:ascii="仿宋" w:eastAsia="仿宋" w:hAnsi="仿宋" w:cs="仿宋_GB2312" w:hint="eastAsia"/>
                <w:sz w:val="24"/>
              </w:rPr>
              <w:t>3</w:t>
            </w:r>
            <w:r w:rsidR="00180FD0">
              <w:rPr>
                <w:rFonts w:ascii="仿宋" w:eastAsia="仿宋" w:hAnsi="仿宋" w:cs="仿宋_GB2312" w:hint="eastAsia"/>
                <w:sz w:val="24"/>
              </w:rPr>
              <w:t>0</w:t>
            </w:r>
            <w:r>
              <w:rPr>
                <w:rFonts w:ascii="仿宋" w:eastAsia="仿宋" w:hAnsi="仿宋" w:cs="仿宋_GB2312" w:hint="eastAsia"/>
                <w:sz w:val="24"/>
              </w:rPr>
              <w:t>%</w:t>
            </w:r>
          </w:p>
        </w:tc>
        <w:tc>
          <w:tcPr>
            <w:tcW w:w="892" w:type="dxa"/>
            <w:vAlign w:val="center"/>
          </w:tcPr>
          <w:p w:rsidR="00EB332D" w:rsidRDefault="00EB332D" w:rsidP="00180FD0">
            <w:pPr>
              <w:adjustRightInd w:val="0"/>
              <w:spacing w:line="260" w:lineRule="exact"/>
              <w:jc w:val="center"/>
              <w:textAlignment w:val="center"/>
              <w:rPr>
                <w:rFonts w:ascii="仿宋" w:eastAsia="仿宋" w:hAnsi="仿宋" w:cs="仿宋_GB2312"/>
                <w:sz w:val="24"/>
              </w:rPr>
            </w:pPr>
            <w:r>
              <w:rPr>
                <w:rFonts w:ascii="仿宋" w:eastAsia="仿宋" w:hAnsi="仿宋" w:cs="仿宋_GB2312" w:hint="eastAsia"/>
                <w:sz w:val="24"/>
              </w:rPr>
              <w:t>不小于</w:t>
            </w:r>
            <w:r w:rsidR="00180FD0">
              <w:rPr>
                <w:rFonts w:ascii="仿宋" w:eastAsia="仿宋" w:hAnsi="仿宋" w:cs="仿宋_GB2312" w:hint="eastAsia"/>
                <w:sz w:val="24"/>
              </w:rPr>
              <w:t>2</w:t>
            </w:r>
            <w:r w:rsidR="008731B7">
              <w:rPr>
                <w:rFonts w:ascii="仿宋" w:eastAsia="仿宋" w:hAnsi="仿宋" w:cs="仿宋_GB2312" w:hint="eastAsia"/>
                <w:sz w:val="24"/>
              </w:rPr>
              <w:t>0</w:t>
            </w:r>
            <w:r>
              <w:rPr>
                <w:rFonts w:ascii="仿宋" w:eastAsia="仿宋" w:hAnsi="仿宋" w:cs="仿宋_GB2312" w:hint="eastAsia"/>
                <w:sz w:val="24"/>
              </w:rPr>
              <w:t>%</w:t>
            </w:r>
          </w:p>
        </w:tc>
        <w:tc>
          <w:tcPr>
            <w:tcW w:w="708" w:type="dxa"/>
            <w:vAlign w:val="center"/>
          </w:tcPr>
          <w:p w:rsidR="00EB332D" w:rsidRDefault="00EB332D">
            <w:pPr>
              <w:spacing w:line="240" w:lineRule="exact"/>
              <w:jc w:val="center"/>
              <w:textAlignment w:val="center"/>
              <w:rPr>
                <w:rFonts w:ascii="仿宋" w:eastAsia="仿宋" w:hAnsi="仿宋" w:cs="仿宋_GB2312"/>
                <w:sz w:val="24"/>
              </w:rPr>
            </w:pPr>
            <w:r>
              <w:rPr>
                <w:rFonts w:ascii="仿宋" w:eastAsia="仿宋" w:hAnsi="仿宋" w:cs="仿宋_GB2312" w:hint="eastAsia"/>
                <w:sz w:val="24"/>
              </w:rPr>
              <w:t>40</w:t>
            </w:r>
          </w:p>
        </w:tc>
        <w:tc>
          <w:tcPr>
            <w:tcW w:w="851" w:type="dxa"/>
            <w:vAlign w:val="center"/>
          </w:tcPr>
          <w:p w:rsidR="00EB332D" w:rsidRDefault="00625A67" w:rsidP="00E4679A">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3010</w:t>
            </w:r>
          </w:p>
        </w:tc>
        <w:tc>
          <w:tcPr>
            <w:tcW w:w="709" w:type="dxa"/>
            <w:vAlign w:val="center"/>
          </w:tcPr>
          <w:p w:rsidR="00EB332D" w:rsidRDefault="00625A67">
            <w:pPr>
              <w:spacing w:line="260" w:lineRule="exact"/>
              <w:jc w:val="center"/>
              <w:textAlignment w:val="center"/>
              <w:rPr>
                <w:rFonts w:ascii="仿宋" w:eastAsia="仿宋" w:hAnsi="仿宋" w:cs="仿宋_GB2312"/>
                <w:sz w:val="24"/>
              </w:rPr>
            </w:pPr>
            <w:r>
              <w:rPr>
                <w:rFonts w:ascii="仿宋" w:eastAsia="仿宋" w:hAnsi="仿宋" w:cs="仿宋_GB2312" w:hint="eastAsia"/>
                <w:sz w:val="24"/>
              </w:rPr>
              <w:t>60</w:t>
            </w:r>
          </w:p>
        </w:tc>
      </w:tr>
      <w:tr w:rsidR="00EB332D" w:rsidTr="00AB5F94">
        <w:trPr>
          <w:cantSplit/>
          <w:trHeight w:val="2175"/>
          <w:jc w:val="center"/>
        </w:trPr>
        <w:tc>
          <w:tcPr>
            <w:tcW w:w="1115" w:type="dxa"/>
            <w:vMerge/>
            <w:tcBorders>
              <w:bottom w:val="single" w:sz="4" w:space="0" w:color="auto"/>
            </w:tcBorders>
            <w:vAlign w:val="center"/>
          </w:tcPr>
          <w:p w:rsidR="00EB332D" w:rsidRDefault="00EB332D">
            <w:pPr>
              <w:adjustRightInd w:val="0"/>
              <w:spacing w:line="260" w:lineRule="exact"/>
              <w:jc w:val="center"/>
              <w:textAlignment w:val="center"/>
              <w:rPr>
                <w:rFonts w:ascii="仿宋" w:eastAsia="仿宋" w:hAnsi="仿宋" w:cs="仿宋_GB2312"/>
                <w:color w:val="000000" w:themeColor="text1"/>
                <w:sz w:val="24"/>
              </w:rPr>
            </w:pPr>
          </w:p>
        </w:tc>
        <w:tc>
          <w:tcPr>
            <w:tcW w:w="8050" w:type="dxa"/>
            <w:gridSpan w:val="9"/>
            <w:tcBorders>
              <w:bottom w:val="single" w:sz="4" w:space="0" w:color="auto"/>
            </w:tcBorders>
            <w:vAlign w:val="center"/>
          </w:tcPr>
          <w:p w:rsidR="0088283D" w:rsidRDefault="00AE6BBA" w:rsidP="00E27824">
            <w:pPr>
              <w:pStyle w:val="a8"/>
              <w:numPr>
                <w:ilvl w:val="0"/>
                <w:numId w:val="1"/>
              </w:numPr>
              <w:spacing w:line="260" w:lineRule="exact"/>
              <w:ind w:firstLineChars="0"/>
              <w:jc w:val="left"/>
              <w:textAlignment w:val="center"/>
              <w:rPr>
                <w:rFonts w:ascii="仿宋" w:eastAsia="仿宋" w:hAnsi="仿宋" w:cs="仿宋_GB2312"/>
                <w:sz w:val="24"/>
              </w:rPr>
            </w:pPr>
            <w:r w:rsidRPr="0088283D">
              <w:rPr>
                <w:rFonts w:ascii="仿宋" w:eastAsia="仿宋" w:hAnsi="仿宋" w:cs="仿宋_GB2312" w:hint="eastAsia"/>
                <w:sz w:val="24"/>
              </w:rPr>
              <w:t>该地块产权竞得人</w:t>
            </w:r>
            <w:r w:rsidR="00104993" w:rsidRPr="0088283D">
              <w:rPr>
                <w:rFonts w:ascii="仿宋" w:eastAsia="仿宋" w:hAnsi="仿宋" w:cs="仿宋_GB2312" w:hint="eastAsia"/>
                <w:sz w:val="24"/>
              </w:rPr>
              <w:t>需</w:t>
            </w:r>
            <w:r w:rsidR="00E27824">
              <w:rPr>
                <w:rFonts w:ascii="仿宋" w:eastAsia="仿宋" w:hAnsi="仿宋" w:cs="仿宋_GB2312" w:hint="eastAsia"/>
                <w:sz w:val="24"/>
              </w:rPr>
              <w:t>整体</w:t>
            </w:r>
            <w:r w:rsidR="0088283D" w:rsidRPr="0088283D">
              <w:rPr>
                <w:rFonts w:ascii="仿宋" w:eastAsia="仿宋" w:hAnsi="仿宋" w:cs="仿宋_GB2312" w:hint="eastAsia"/>
                <w:sz w:val="24"/>
              </w:rPr>
              <w:t>持有</w:t>
            </w:r>
            <w:r w:rsidR="00F35956">
              <w:rPr>
                <w:rFonts w:ascii="仿宋" w:eastAsia="仿宋" w:hAnsi="仿宋" w:cs="仿宋_GB2312" w:hint="eastAsia"/>
                <w:sz w:val="24"/>
              </w:rPr>
              <w:t>，除抵押处置外，不得分割及转让；</w:t>
            </w:r>
          </w:p>
          <w:p w:rsidR="00F35956" w:rsidRPr="00E27824" w:rsidRDefault="00F35956" w:rsidP="00E27824">
            <w:pPr>
              <w:pStyle w:val="a8"/>
              <w:numPr>
                <w:ilvl w:val="0"/>
                <w:numId w:val="1"/>
              </w:numPr>
              <w:spacing w:line="260" w:lineRule="exact"/>
              <w:ind w:firstLineChars="0"/>
              <w:jc w:val="left"/>
              <w:textAlignment w:val="center"/>
              <w:rPr>
                <w:rFonts w:ascii="仿宋" w:eastAsia="仿宋" w:hAnsi="仿宋" w:cs="仿宋_GB2312"/>
                <w:sz w:val="24"/>
              </w:rPr>
            </w:pPr>
            <w:r w:rsidRPr="0088283D">
              <w:rPr>
                <w:rFonts w:ascii="仿宋" w:eastAsia="仿宋" w:hAnsi="仿宋" w:cs="仿宋_GB2312" w:hint="eastAsia"/>
                <w:sz w:val="24"/>
              </w:rPr>
              <w:t>该地块产权竞得人需</w:t>
            </w:r>
            <w:r>
              <w:rPr>
                <w:rFonts w:ascii="仿宋" w:eastAsia="仿宋" w:hAnsi="仿宋" w:cs="仿宋_GB2312" w:hint="eastAsia"/>
                <w:sz w:val="24"/>
              </w:rPr>
              <w:t>与</w:t>
            </w:r>
            <w:proofErr w:type="gramStart"/>
            <w:r>
              <w:rPr>
                <w:rFonts w:ascii="仿宋" w:eastAsia="仿宋" w:hAnsi="仿宋" w:cs="仿宋_GB2312" w:hint="eastAsia"/>
                <w:sz w:val="24"/>
              </w:rPr>
              <w:t>嘉兴秀洲高新技术产业开发区</w:t>
            </w:r>
            <w:proofErr w:type="gramEnd"/>
            <w:r>
              <w:rPr>
                <w:rFonts w:ascii="仿宋" w:eastAsia="仿宋" w:hAnsi="仿宋" w:cs="仿宋_GB2312" w:hint="eastAsia"/>
                <w:sz w:val="24"/>
              </w:rPr>
              <w:t>管理委员会签订《项目投资协议》。</w:t>
            </w:r>
          </w:p>
          <w:p w:rsidR="00B3728E" w:rsidRPr="00B3728E" w:rsidRDefault="00B3728E" w:rsidP="00B3728E">
            <w:pPr>
              <w:spacing w:line="260" w:lineRule="exact"/>
              <w:jc w:val="left"/>
              <w:textAlignment w:val="center"/>
              <w:rPr>
                <w:rFonts w:ascii="仿宋" w:eastAsia="仿宋" w:hAnsi="仿宋" w:cs="仿宋_GB2312"/>
                <w:sz w:val="24"/>
              </w:rPr>
            </w:pPr>
          </w:p>
        </w:tc>
      </w:tr>
    </w:tbl>
    <w:p w:rsidR="00441968" w:rsidRDefault="005347D9" w:rsidP="00DD0424">
      <w:pPr>
        <w:tabs>
          <w:tab w:val="left" w:pos="6040"/>
        </w:tabs>
        <w:spacing w:beforeLines="20" w:line="560" w:lineRule="exact"/>
        <w:ind w:rightChars="-69" w:right="-145" w:firstLineChars="196" w:firstLine="627"/>
        <w:jc w:val="left"/>
        <w:rPr>
          <w:rFonts w:ascii="仿宋" w:eastAsia="仿宋" w:hAnsi="仿宋" w:cs="仿宋_GB2312"/>
          <w:bCs/>
          <w:sz w:val="32"/>
          <w:szCs w:val="32"/>
        </w:rPr>
      </w:pPr>
      <w:r>
        <w:rPr>
          <w:rFonts w:ascii="仿宋" w:eastAsia="仿宋" w:hAnsi="仿宋" w:cs="仿宋_GB2312" w:hint="eastAsia"/>
          <w:bCs/>
          <w:sz w:val="32"/>
          <w:szCs w:val="32"/>
        </w:rPr>
        <w:t>二、竞买资格和要求：</w:t>
      </w:r>
    </w:p>
    <w:p w:rsidR="00441968" w:rsidRDefault="005347D9">
      <w:pPr>
        <w:spacing w:line="560" w:lineRule="exact"/>
        <w:ind w:firstLineChars="200" w:firstLine="640"/>
        <w:rPr>
          <w:rFonts w:ascii="仿宋" w:eastAsia="仿宋" w:hAnsi="仿宋" w:cs="仿宋_GB2312"/>
          <w:bCs/>
          <w:sz w:val="32"/>
          <w:szCs w:val="32"/>
        </w:rPr>
      </w:pPr>
      <w:r>
        <w:rPr>
          <w:rFonts w:ascii="仿宋" w:eastAsia="仿宋" w:hAnsi="仿宋" w:cs="仿宋_GB2312" w:hint="eastAsia"/>
          <w:bCs/>
          <w:sz w:val="32"/>
          <w:szCs w:val="32"/>
        </w:rPr>
        <w:t>20</w:t>
      </w:r>
      <w:r w:rsidR="008B1300">
        <w:rPr>
          <w:rFonts w:ascii="仿宋" w:eastAsia="仿宋" w:hAnsi="仿宋" w:cs="仿宋_GB2312" w:hint="eastAsia"/>
          <w:bCs/>
          <w:sz w:val="32"/>
          <w:szCs w:val="32"/>
        </w:rPr>
        <w:t>20</w:t>
      </w:r>
      <w:proofErr w:type="gramStart"/>
      <w:r>
        <w:rPr>
          <w:rFonts w:ascii="仿宋" w:eastAsia="仿宋" w:hAnsi="仿宋" w:cs="仿宋_GB2312" w:hint="eastAsia"/>
          <w:bCs/>
          <w:sz w:val="32"/>
          <w:szCs w:val="32"/>
        </w:rPr>
        <w:t>嘉秀洲</w:t>
      </w:r>
      <w:proofErr w:type="gramEnd"/>
      <w:r>
        <w:rPr>
          <w:rFonts w:ascii="仿宋" w:eastAsia="仿宋" w:hAnsi="仿宋" w:cs="仿宋_GB2312" w:hint="eastAsia"/>
          <w:bCs/>
          <w:sz w:val="32"/>
          <w:szCs w:val="32"/>
        </w:rPr>
        <w:t>-</w:t>
      </w:r>
      <w:r w:rsidR="00891F53">
        <w:rPr>
          <w:rFonts w:ascii="仿宋" w:eastAsia="仿宋" w:hAnsi="仿宋" w:cs="仿宋_GB2312" w:hint="eastAsia"/>
          <w:bCs/>
          <w:sz w:val="32"/>
          <w:szCs w:val="32"/>
        </w:rPr>
        <w:t>02</w:t>
      </w:r>
      <w:r w:rsidR="00FA602A">
        <w:rPr>
          <w:rFonts w:ascii="仿宋" w:eastAsia="仿宋" w:hAnsi="仿宋" w:cs="仿宋_GB2312" w:hint="eastAsia"/>
          <w:bCs/>
          <w:sz w:val="32"/>
          <w:szCs w:val="32"/>
        </w:rPr>
        <w:t>7</w:t>
      </w:r>
      <w:r>
        <w:rPr>
          <w:rFonts w:ascii="仿宋" w:eastAsia="仿宋" w:hAnsi="仿宋" w:cs="仿宋_GB2312" w:hint="eastAsia"/>
          <w:bCs/>
          <w:sz w:val="32"/>
          <w:szCs w:val="32"/>
        </w:rPr>
        <w:t>号：中华人民共和国境内外的法人、自然人和其他组织（</w:t>
      </w:r>
      <w:r>
        <w:rPr>
          <w:rFonts w:ascii="仿宋" w:eastAsia="仿宋" w:hAnsi="仿宋" w:hint="eastAsia"/>
          <w:sz w:val="32"/>
          <w:szCs w:val="32"/>
        </w:rPr>
        <w:t>被列入嘉兴市本级土地市场黑名单、拖欠土地</w:t>
      </w:r>
      <w:r>
        <w:rPr>
          <w:rFonts w:ascii="仿宋" w:eastAsia="仿宋" w:hAnsi="仿宋" w:hint="eastAsia"/>
          <w:sz w:val="32"/>
          <w:szCs w:val="32"/>
        </w:rPr>
        <w:lastRenderedPageBreak/>
        <w:t>出让金及法律</w:t>
      </w:r>
      <w:r w:rsidR="00805D33">
        <w:rPr>
          <w:rFonts w:ascii="仿宋" w:eastAsia="仿宋" w:hAnsi="仿宋" w:hint="eastAsia"/>
          <w:sz w:val="32"/>
          <w:szCs w:val="32"/>
        </w:rPr>
        <w:t>、</w:t>
      </w:r>
      <w:r>
        <w:rPr>
          <w:rFonts w:ascii="仿宋" w:eastAsia="仿宋" w:hAnsi="仿宋" w:hint="eastAsia"/>
          <w:sz w:val="32"/>
          <w:szCs w:val="32"/>
        </w:rPr>
        <w:t>法规另有规定的除外</w:t>
      </w:r>
      <w:r>
        <w:rPr>
          <w:rFonts w:ascii="仿宋" w:eastAsia="仿宋" w:hAnsi="仿宋" w:cs="仿宋_GB2312" w:hint="eastAsia"/>
          <w:bCs/>
          <w:sz w:val="32"/>
          <w:szCs w:val="32"/>
        </w:rPr>
        <w:t>）均可申请参加本次国有建设用地使用权挂牌出让活动，申请人可以单独申请，也可以联合申请。</w:t>
      </w:r>
    </w:p>
    <w:p w:rsidR="00441968" w:rsidRDefault="005347D9">
      <w:pPr>
        <w:spacing w:line="560" w:lineRule="exact"/>
        <w:ind w:firstLine="645"/>
        <w:rPr>
          <w:rFonts w:ascii="仿宋" w:eastAsia="仿宋" w:hAnsi="仿宋" w:cs="仿宋_GB2312"/>
          <w:bCs/>
          <w:sz w:val="32"/>
          <w:szCs w:val="32"/>
        </w:rPr>
      </w:pPr>
      <w:r>
        <w:rPr>
          <w:rFonts w:ascii="仿宋" w:eastAsia="仿宋" w:hAnsi="仿宋" w:cs="Arial" w:hint="eastAsia"/>
          <w:sz w:val="32"/>
          <w:szCs w:val="32"/>
        </w:rPr>
        <w:t>三、本次国有</w:t>
      </w:r>
      <w:r>
        <w:rPr>
          <w:rFonts w:ascii="仿宋" w:eastAsia="仿宋" w:hAnsi="仿宋" w:cs="Arial" w:hint="eastAsia"/>
          <w:color w:val="000000"/>
          <w:sz w:val="32"/>
          <w:szCs w:val="32"/>
        </w:rPr>
        <w:t>建设用地使用权挂牌出让按照价高者得原则确定竞得入选人。</w:t>
      </w:r>
    </w:p>
    <w:p w:rsidR="00441968" w:rsidRDefault="005347D9">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sz w:val="32"/>
          <w:szCs w:val="32"/>
        </w:rPr>
        <w:t>四、本次国有建设用地使用权挂牌出让通过浙江省土地使用权网上交易系统（</w:t>
      </w:r>
      <w:r w:rsidR="00E86026" w:rsidRPr="008517B7">
        <w:rPr>
          <w:rFonts w:ascii="仿宋" w:eastAsia="仿宋" w:hAnsi="仿宋" w:cs="仿宋_GB2312"/>
          <w:sz w:val="32"/>
          <w:szCs w:val="32"/>
        </w:rPr>
        <w:t>http://www.zjgtjy.cn/</w:t>
      </w:r>
      <w:r>
        <w:rPr>
          <w:rFonts w:ascii="仿宋" w:eastAsia="仿宋" w:hAnsi="仿宋" w:cs="仿宋_GB2312" w:hint="eastAsia"/>
          <w:sz w:val="32"/>
          <w:szCs w:val="32"/>
        </w:rPr>
        <w:t xml:space="preserve">）进行, </w:t>
      </w:r>
      <w:r>
        <w:rPr>
          <w:rFonts w:ascii="仿宋" w:eastAsia="仿宋" w:hAnsi="仿宋" w:cs="仿宋_GB2312" w:hint="eastAsia"/>
          <w:color w:val="000000" w:themeColor="text1"/>
          <w:sz w:val="32"/>
          <w:szCs w:val="32"/>
        </w:rPr>
        <w:t>挂牌时间：20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75547">
        <w:rPr>
          <w:rFonts w:ascii="仿宋" w:eastAsia="仿宋" w:hAnsi="仿宋" w:cs="仿宋_GB2312" w:hint="eastAsia"/>
          <w:color w:val="000000" w:themeColor="text1"/>
          <w:sz w:val="32"/>
          <w:szCs w:val="32"/>
        </w:rPr>
        <w:t>7</w:t>
      </w:r>
      <w:r>
        <w:rPr>
          <w:rFonts w:ascii="仿宋" w:eastAsia="仿宋" w:hAnsi="仿宋" w:cs="仿宋_GB2312" w:hint="eastAsia"/>
          <w:color w:val="000000" w:themeColor="text1"/>
          <w:sz w:val="32"/>
          <w:szCs w:val="32"/>
        </w:rPr>
        <w:t>月</w:t>
      </w:r>
      <w:r w:rsidR="00451023">
        <w:rPr>
          <w:rFonts w:ascii="仿宋" w:eastAsia="仿宋" w:hAnsi="仿宋" w:cs="仿宋_GB2312" w:hint="eastAsia"/>
          <w:color w:val="000000" w:themeColor="text1"/>
          <w:sz w:val="32"/>
          <w:szCs w:val="32"/>
        </w:rPr>
        <w:t>2</w:t>
      </w:r>
      <w:r w:rsidR="00D75547">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日10:00至20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75547">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D75547">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日10:00。</w:t>
      </w:r>
    </w:p>
    <w:p w:rsidR="00441968" w:rsidRDefault="005347D9">
      <w:pPr>
        <w:spacing w:line="560" w:lineRule="exact"/>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挂牌报名时间：20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75547">
        <w:rPr>
          <w:rFonts w:ascii="仿宋" w:eastAsia="仿宋" w:hAnsi="仿宋" w:cs="仿宋_GB2312" w:hint="eastAsia"/>
          <w:color w:val="000000" w:themeColor="text1"/>
          <w:sz w:val="32"/>
          <w:szCs w:val="32"/>
        </w:rPr>
        <w:t>7</w:t>
      </w:r>
      <w:r>
        <w:rPr>
          <w:rFonts w:ascii="仿宋" w:eastAsia="仿宋" w:hAnsi="仿宋" w:cs="仿宋_GB2312" w:hint="eastAsia"/>
          <w:color w:val="000000" w:themeColor="text1"/>
          <w:sz w:val="32"/>
          <w:szCs w:val="32"/>
        </w:rPr>
        <w:t>月</w:t>
      </w:r>
      <w:r w:rsidR="00451023">
        <w:rPr>
          <w:rFonts w:ascii="仿宋" w:eastAsia="仿宋" w:hAnsi="仿宋" w:cs="仿宋_GB2312" w:hint="eastAsia"/>
          <w:color w:val="000000" w:themeColor="text1"/>
          <w:sz w:val="32"/>
          <w:szCs w:val="32"/>
        </w:rPr>
        <w:t>2</w:t>
      </w:r>
      <w:r w:rsidR="00D75547">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日10:00至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D75547">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D75547">
        <w:rPr>
          <w:rFonts w:ascii="仿宋" w:eastAsia="仿宋" w:hAnsi="仿宋" w:cs="仿宋_GB2312" w:hint="eastAsia"/>
          <w:color w:val="000000" w:themeColor="text1"/>
          <w:sz w:val="32"/>
          <w:szCs w:val="32"/>
        </w:rPr>
        <w:t>4</w:t>
      </w:r>
      <w:r>
        <w:rPr>
          <w:rFonts w:ascii="仿宋" w:eastAsia="仿宋" w:hAnsi="仿宋" w:cs="仿宋_GB2312" w:hint="eastAsia"/>
          <w:color w:val="000000" w:themeColor="text1"/>
          <w:sz w:val="32"/>
          <w:szCs w:val="32"/>
        </w:rPr>
        <w:t>日17:00。</w:t>
      </w:r>
    </w:p>
    <w:p w:rsidR="00441968" w:rsidRDefault="005347D9">
      <w:pPr>
        <w:spacing w:line="560" w:lineRule="exact"/>
        <w:ind w:firstLineChars="200" w:firstLine="640"/>
        <w:rPr>
          <w:rFonts w:ascii="仿宋" w:eastAsia="仿宋" w:hAnsi="仿宋" w:cs="仿宋_GB2312"/>
          <w:color w:val="FF0000"/>
          <w:sz w:val="32"/>
          <w:szCs w:val="32"/>
        </w:rPr>
      </w:pPr>
      <w:r>
        <w:rPr>
          <w:rFonts w:ascii="仿宋" w:eastAsia="仿宋" w:hAnsi="仿宋" w:cs="仿宋_GB2312" w:hint="eastAsia"/>
          <w:color w:val="000000" w:themeColor="text1"/>
          <w:sz w:val="32"/>
          <w:szCs w:val="32"/>
        </w:rPr>
        <w:t>缴纳竞买保证金的截止时间: 20</w:t>
      </w:r>
      <w:r w:rsidR="005C7AF2">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624C74">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624C74">
        <w:rPr>
          <w:rFonts w:ascii="仿宋" w:eastAsia="仿宋" w:hAnsi="仿宋" w:cs="仿宋_GB2312" w:hint="eastAsia"/>
          <w:color w:val="000000" w:themeColor="text1"/>
          <w:sz w:val="32"/>
          <w:szCs w:val="32"/>
        </w:rPr>
        <w:t>4</w:t>
      </w:r>
      <w:r>
        <w:rPr>
          <w:rFonts w:ascii="仿宋" w:eastAsia="仿宋" w:hAnsi="仿宋" w:cs="仿宋_GB2312" w:hint="eastAsia"/>
          <w:color w:val="000000" w:themeColor="text1"/>
          <w:sz w:val="32"/>
          <w:szCs w:val="32"/>
        </w:rPr>
        <w:t>日17:00。</w:t>
      </w:r>
      <w:r w:rsidR="00162E36">
        <w:rPr>
          <w:rFonts w:ascii="仿宋" w:eastAsia="仿宋" w:hAnsi="仿宋" w:cs="仿宋_GB2312" w:hint="eastAsia"/>
          <w:color w:val="000000" w:themeColor="text1"/>
          <w:sz w:val="32"/>
          <w:szCs w:val="32"/>
        </w:rPr>
        <w:t>如</w:t>
      </w:r>
      <w:r w:rsidR="00162E36" w:rsidRPr="00AD0125">
        <w:rPr>
          <w:rFonts w:ascii="仿宋" w:eastAsia="仿宋" w:hAnsi="仿宋" w:cs="仿宋_GB2312" w:hint="eastAsia"/>
          <w:color w:val="000000" w:themeColor="text1"/>
          <w:sz w:val="32"/>
          <w:szCs w:val="32"/>
        </w:rPr>
        <w:t>分期支付出让价款的，竞买保证金抵作最后一期的土地出让价款。</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color w:val="000000" w:themeColor="text1"/>
          <w:sz w:val="32"/>
          <w:szCs w:val="32"/>
        </w:rPr>
        <w:t>挂牌报价时间：20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55085">
        <w:rPr>
          <w:rFonts w:ascii="仿宋" w:eastAsia="仿宋" w:hAnsi="仿宋" w:cs="仿宋_GB2312" w:hint="eastAsia"/>
          <w:color w:val="000000" w:themeColor="text1"/>
          <w:sz w:val="32"/>
          <w:szCs w:val="32"/>
        </w:rPr>
        <w:t>7</w:t>
      </w:r>
      <w:r>
        <w:rPr>
          <w:rFonts w:ascii="仿宋" w:eastAsia="仿宋" w:hAnsi="仿宋" w:cs="仿宋_GB2312" w:hint="eastAsia"/>
          <w:color w:val="000000" w:themeColor="text1"/>
          <w:sz w:val="32"/>
          <w:szCs w:val="32"/>
        </w:rPr>
        <w:t>月</w:t>
      </w:r>
      <w:r w:rsidR="006713F1">
        <w:rPr>
          <w:rFonts w:ascii="仿宋" w:eastAsia="仿宋" w:hAnsi="仿宋" w:cs="仿宋_GB2312" w:hint="eastAsia"/>
          <w:color w:val="000000" w:themeColor="text1"/>
          <w:sz w:val="32"/>
          <w:szCs w:val="32"/>
        </w:rPr>
        <w:t>2</w:t>
      </w:r>
      <w:r w:rsidR="00455085">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日10:00至20</w:t>
      </w:r>
      <w:r w:rsidR="007D1647">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年</w:t>
      </w:r>
      <w:r w:rsidR="00455085">
        <w:rPr>
          <w:rFonts w:ascii="仿宋" w:eastAsia="仿宋" w:hAnsi="仿宋" w:cs="仿宋_GB2312" w:hint="eastAsia"/>
          <w:color w:val="000000" w:themeColor="text1"/>
          <w:sz w:val="32"/>
          <w:szCs w:val="32"/>
        </w:rPr>
        <w:t>8</w:t>
      </w:r>
      <w:r>
        <w:rPr>
          <w:rFonts w:ascii="仿宋" w:eastAsia="仿宋" w:hAnsi="仿宋" w:cs="仿宋_GB2312" w:hint="eastAsia"/>
          <w:color w:val="000000" w:themeColor="text1"/>
          <w:sz w:val="32"/>
          <w:szCs w:val="32"/>
        </w:rPr>
        <w:t>月</w:t>
      </w:r>
      <w:r w:rsidR="00455085">
        <w:rPr>
          <w:rFonts w:ascii="仿宋" w:eastAsia="仿宋" w:hAnsi="仿宋" w:cs="仿宋_GB2312" w:hint="eastAsia"/>
          <w:color w:val="000000" w:themeColor="text1"/>
          <w:sz w:val="32"/>
          <w:szCs w:val="32"/>
        </w:rPr>
        <w:t>5</w:t>
      </w:r>
      <w:r>
        <w:rPr>
          <w:rFonts w:ascii="仿宋" w:eastAsia="仿宋" w:hAnsi="仿宋" w:cs="仿宋_GB2312" w:hint="eastAsia"/>
          <w:color w:val="000000" w:themeColor="text1"/>
          <w:sz w:val="32"/>
          <w:szCs w:val="32"/>
        </w:rPr>
        <w:t>日10:00。</w:t>
      </w:r>
    </w:p>
    <w:p w:rsidR="00153654" w:rsidRPr="00AC3C40" w:rsidRDefault="00153654" w:rsidP="00153654">
      <w:pPr>
        <w:spacing w:line="560" w:lineRule="exact"/>
        <w:ind w:firstLine="645"/>
        <w:rPr>
          <w:rFonts w:ascii="仿宋" w:eastAsia="仿宋" w:hAnsi="仿宋"/>
          <w:color w:val="000000"/>
          <w:sz w:val="32"/>
          <w:szCs w:val="32"/>
        </w:rPr>
      </w:pPr>
      <w:r w:rsidRPr="00AC3C40">
        <w:rPr>
          <w:rFonts w:ascii="仿宋" w:eastAsia="仿宋" w:hAnsi="仿宋" w:cs="仿宋_GB2312" w:hint="eastAsia"/>
          <w:sz w:val="32"/>
          <w:szCs w:val="32"/>
        </w:rPr>
        <w:t>以上时间均以浙江省土地使用权网上交易系统时间为准，竞买保证金到达指定账户时间以银行信息系统到账时间为准。</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开户单位：</w:t>
      </w:r>
      <w:r w:rsidRPr="000921E4">
        <w:rPr>
          <w:rFonts w:ascii="仿宋" w:eastAsia="仿宋" w:hAnsi="仿宋"/>
          <w:color w:val="000000"/>
          <w:sz w:val="32"/>
          <w:szCs w:val="32"/>
        </w:rPr>
        <w:t>嘉兴市公共资源交易中心</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开 户 行：</w:t>
      </w:r>
      <w:r w:rsidRPr="000921E4">
        <w:rPr>
          <w:rFonts w:ascii="仿宋" w:eastAsia="仿宋" w:hAnsi="仿宋"/>
          <w:color w:val="000000"/>
          <w:sz w:val="32"/>
          <w:szCs w:val="32"/>
        </w:rPr>
        <w:t>农业银行嘉兴分行</w:t>
      </w:r>
    </w:p>
    <w:p w:rsidR="00153654" w:rsidRPr="00AC3C40" w:rsidRDefault="00153654" w:rsidP="00153654">
      <w:pPr>
        <w:spacing w:line="560" w:lineRule="exact"/>
        <w:ind w:firstLineChars="200" w:firstLine="640"/>
        <w:rPr>
          <w:rFonts w:ascii="仿宋" w:eastAsia="仿宋" w:hAnsi="仿宋"/>
          <w:color w:val="000000"/>
          <w:sz w:val="32"/>
          <w:szCs w:val="32"/>
        </w:rPr>
      </w:pPr>
      <w:r w:rsidRPr="000921E4">
        <w:rPr>
          <w:rFonts w:ascii="仿宋" w:eastAsia="仿宋" w:hAnsi="仿宋" w:cs="Arial"/>
          <w:sz w:val="32"/>
          <w:szCs w:val="32"/>
        </w:rPr>
        <w:t>境外汇入（含境内NRA和OSA账户）的账户如下：</w:t>
      </w:r>
    </w:p>
    <w:p w:rsidR="00153654" w:rsidRPr="00AC3C40" w:rsidRDefault="00153654" w:rsidP="00153654">
      <w:pPr>
        <w:spacing w:line="560" w:lineRule="exact"/>
        <w:ind w:firstLineChars="200" w:firstLine="640"/>
        <w:rPr>
          <w:rFonts w:ascii="仿宋" w:eastAsia="仿宋" w:hAnsi="仿宋"/>
          <w:color w:val="000000"/>
          <w:sz w:val="32"/>
          <w:szCs w:val="32"/>
        </w:rPr>
      </w:pPr>
      <w:r w:rsidRPr="00AC3C40">
        <w:rPr>
          <w:rFonts w:ascii="仿宋" w:eastAsia="仿宋" w:hAnsi="仿宋" w:hint="eastAsia"/>
          <w:color w:val="000000"/>
          <w:sz w:val="32"/>
          <w:szCs w:val="32"/>
        </w:rPr>
        <w:t>美元：</w:t>
      </w:r>
      <w:r w:rsidRPr="000921E4">
        <w:rPr>
          <w:rFonts w:ascii="仿宋" w:eastAsia="仿宋" w:hAnsi="仿宋"/>
          <w:color w:val="000000"/>
          <w:sz w:val="32"/>
          <w:szCs w:val="32"/>
        </w:rPr>
        <w:t>19300414040009847</w:t>
      </w:r>
      <w:r w:rsidRPr="00AC3C40">
        <w:rPr>
          <w:rFonts w:ascii="仿宋" w:eastAsia="仿宋" w:hAnsi="仿宋" w:hint="eastAsia"/>
          <w:color w:val="000000"/>
          <w:sz w:val="32"/>
          <w:szCs w:val="32"/>
        </w:rPr>
        <w:tab/>
      </w:r>
    </w:p>
    <w:p w:rsidR="00153654" w:rsidRPr="000921E4" w:rsidRDefault="00153654" w:rsidP="00153654">
      <w:pPr>
        <w:spacing w:line="560" w:lineRule="exact"/>
        <w:ind w:firstLineChars="200" w:firstLine="640"/>
        <w:rPr>
          <w:rFonts w:ascii="仿宋" w:eastAsia="仿宋" w:hAnsi="仿宋" w:cs="Arial"/>
          <w:sz w:val="32"/>
          <w:szCs w:val="32"/>
        </w:rPr>
      </w:pPr>
      <w:r w:rsidRPr="00AC3C40">
        <w:rPr>
          <w:rFonts w:ascii="仿宋" w:eastAsia="仿宋" w:hAnsi="仿宋" w:hint="eastAsia"/>
          <w:color w:val="000000"/>
          <w:sz w:val="32"/>
          <w:szCs w:val="32"/>
        </w:rPr>
        <w:t>港币：</w:t>
      </w:r>
      <w:r w:rsidRPr="000921E4">
        <w:rPr>
          <w:rFonts w:ascii="仿宋" w:eastAsia="仿宋" w:hAnsi="仿宋"/>
          <w:color w:val="000000"/>
          <w:sz w:val="32"/>
          <w:szCs w:val="32"/>
        </w:rPr>
        <w:t>19300413040000475</w:t>
      </w:r>
      <w:r>
        <w:br/>
      </w:r>
      <w:r>
        <w:rPr>
          <w:rFonts w:ascii="仿宋" w:eastAsia="仿宋" w:hAnsi="仿宋" w:cs="Arial" w:hint="eastAsia"/>
          <w:sz w:val="32"/>
          <w:szCs w:val="32"/>
        </w:rPr>
        <w:t xml:space="preserve">    </w:t>
      </w:r>
      <w:r w:rsidRPr="000921E4">
        <w:rPr>
          <w:rFonts w:ascii="仿宋" w:eastAsia="仿宋" w:hAnsi="仿宋" w:cs="Arial"/>
          <w:sz w:val="32"/>
          <w:szCs w:val="32"/>
        </w:rPr>
        <w:t>境内划入的账户如下：</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美元：19300414040009839</w:t>
      </w:r>
      <w:r w:rsidRPr="000921E4">
        <w:rPr>
          <w:rFonts w:ascii="仿宋" w:eastAsia="仿宋" w:hAnsi="仿宋" w:cs="Arial"/>
          <w:sz w:val="32"/>
          <w:szCs w:val="32"/>
        </w:rPr>
        <w:br/>
      </w:r>
      <w:r>
        <w:rPr>
          <w:rFonts w:ascii="仿宋" w:eastAsia="仿宋" w:hAnsi="仿宋" w:cs="Arial" w:hint="eastAsia"/>
          <w:sz w:val="32"/>
          <w:szCs w:val="32"/>
        </w:rPr>
        <w:t xml:space="preserve">    </w:t>
      </w:r>
      <w:r w:rsidRPr="000921E4">
        <w:rPr>
          <w:rFonts w:ascii="仿宋" w:eastAsia="仿宋" w:hAnsi="仿宋" w:cs="Arial"/>
          <w:sz w:val="32"/>
          <w:szCs w:val="32"/>
        </w:rPr>
        <w:t>港币：19300413040000467</w:t>
      </w:r>
    </w:p>
    <w:p w:rsidR="00441968" w:rsidRDefault="005347D9">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lastRenderedPageBreak/>
        <w:t>五、申请人须办理或持有有效的数字证书（CA认证）（详见须知），登录浙江省土地使用权出让网上交易系统，填报相关信息，并按要求足额缴纳竞买保证金后方可参加网上挂牌出让活动。</w:t>
      </w:r>
    </w:p>
    <w:p w:rsidR="00441968" w:rsidRDefault="005347D9">
      <w:pPr>
        <w:spacing w:line="560" w:lineRule="exact"/>
        <w:ind w:firstLine="645"/>
        <w:rPr>
          <w:rFonts w:ascii="仿宋" w:eastAsia="仿宋" w:hAnsi="仿宋" w:cs="仿宋_GB2312"/>
          <w:sz w:val="32"/>
          <w:szCs w:val="32"/>
        </w:rPr>
      </w:pPr>
      <w:r>
        <w:rPr>
          <w:rFonts w:ascii="仿宋" w:eastAsia="仿宋" w:hAnsi="仿宋" w:cs="仿宋_GB2312" w:hint="eastAsia"/>
          <w:sz w:val="32"/>
          <w:szCs w:val="32"/>
        </w:rPr>
        <w:t>六、本次挂牌出让的详细资料和具体要求，见挂牌出让文件。申请人可登录浙江省土地使用权网上交易系统浏览或下载挂牌出让文件。</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七、联系方式</w:t>
      </w:r>
    </w:p>
    <w:p w:rsidR="00441968" w:rsidRDefault="005347D9">
      <w:pPr>
        <w:pStyle w:val="p7"/>
        <w:spacing w:before="0" w:beforeAutospacing="0" w:after="0" w:afterAutospacing="0" w:line="560" w:lineRule="exact"/>
        <w:ind w:firstLineChars="200" w:firstLine="640"/>
        <w:rPr>
          <w:rFonts w:ascii="仿宋" w:eastAsia="仿宋" w:hAnsi="仿宋" w:cs="仿宋_GB2312"/>
          <w:kern w:val="2"/>
          <w:sz w:val="32"/>
          <w:szCs w:val="32"/>
        </w:rPr>
      </w:pPr>
      <w:r>
        <w:rPr>
          <w:rFonts w:ascii="仿宋" w:eastAsia="仿宋" w:hAnsi="仿宋" w:cs="仿宋_GB2312" w:hint="eastAsia"/>
          <w:kern w:val="2"/>
          <w:sz w:val="32"/>
          <w:szCs w:val="32"/>
        </w:rPr>
        <w:t>1、系统网络技术咨询： 18627599793 18932430170</w:t>
      </w:r>
    </w:p>
    <w:p w:rsidR="00441968" w:rsidRDefault="005347D9">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 xml:space="preserve">2、现场咨询：嘉兴市公共资源交易中心，咨询电话及联系人：0573-82512933    </w:t>
      </w:r>
      <w:r w:rsidR="004216CE">
        <w:rPr>
          <w:rFonts w:ascii="仿宋" w:eastAsia="仿宋" w:hAnsi="仿宋" w:cs="仿宋_GB2312" w:hint="eastAsia"/>
          <w:sz w:val="32"/>
          <w:szCs w:val="32"/>
        </w:rPr>
        <w:t>李</w:t>
      </w:r>
      <w:r>
        <w:rPr>
          <w:rFonts w:ascii="仿宋" w:eastAsia="仿宋" w:hAnsi="仿宋" w:cs="仿宋_GB2312" w:hint="eastAsia"/>
          <w:sz w:val="32"/>
          <w:szCs w:val="32"/>
        </w:rPr>
        <w:t>先生  沈先生   地址:广场路350号</w:t>
      </w:r>
    </w:p>
    <w:p w:rsidR="00441968" w:rsidRDefault="00441968">
      <w:pPr>
        <w:spacing w:line="560" w:lineRule="exact"/>
        <w:ind w:right="640" w:firstLineChars="1700" w:firstLine="5440"/>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5265E0" w:rsidRDefault="005265E0" w:rsidP="005265E0">
      <w:pPr>
        <w:spacing w:line="560" w:lineRule="exact"/>
        <w:ind w:right="640"/>
        <w:jc w:val="right"/>
        <w:rPr>
          <w:rFonts w:ascii="仿宋" w:eastAsia="仿宋" w:hAnsi="仿宋" w:cs="仿宋_GB2312"/>
          <w:sz w:val="32"/>
          <w:szCs w:val="32"/>
        </w:rPr>
      </w:pPr>
    </w:p>
    <w:p w:rsidR="00441968" w:rsidRDefault="00065D74" w:rsidP="005265E0">
      <w:pPr>
        <w:spacing w:line="560" w:lineRule="exact"/>
        <w:ind w:right="640"/>
        <w:jc w:val="right"/>
        <w:rPr>
          <w:rFonts w:ascii="仿宋" w:eastAsia="仿宋" w:hAnsi="仿宋" w:cs="仿宋_GB2312"/>
          <w:sz w:val="32"/>
          <w:szCs w:val="32"/>
        </w:rPr>
      </w:pPr>
      <w:r>
        <w:rPr>
          <w:rFonts w:ascii="仿宋" w:eastAsia="仿宋" w:hAnsi="仿宋" w:cs="仿宋_GB2312" w:hint="eastAsia"/>
          <w:sz w:val="32"/>
          <w:szCs w:val="32"/>
        </w:rPr>
        <w:t>嘉兴市自然资源和规划局</w:t>
      </w:r>
    </w:p>
    <w:p w:rsidR="00441968" w:rsidRDefault="005347D9">
      <w:pPr>
        <w:spacing w:line="560" w:lineRule="exact"/>
        <w:ind w:right="640" w:firstLineChars="200" w:firstLine="640"/>
        <w:jc w:val="right"/>
        <w:rPr>
          <w:rFonts w:ascii="仿宋" w:eastAsia="仿宋" w:hAnsi="仿宋" w:cs="仿宋_GB2312"/>
          <w:sz w:val="32"/>
          <w:szCs w:val="32"/>
        </w:rPr>
      </w:pPr>
      <w:r>
        <w:rPr>
          <w:rFonts w:ascii="仿宋" w:eastAsia="仿宋" w:hAnsi="仿宋" w:cs="仿宋_GB2312" w:hint="eastAsia"/>
          <w:sz w:val="32"/>
          <w:szCs w:val="32"/>
        </w:rPr>
        <w:t xml:space="preserve">                        嘉兴市公共资源交易中心</w:t>
      </w:r>
    </w:p>
    <w:p w:rsidR="00441968" w:rsidRDefault="005347D9">
      <w:pPr>
        <w:spacing w:line="560" w:lineRule="exact"/>
        <w:ind w:right="640" w:firstLineChars="200" w:firstLine="640"/>
        <w:jc w:val="right"/>
        <w:rPr>
          <w:rFonts w:ascii="仿宋" w:eastAsia="仿宋" w:hAnsi="仿宋" w:cs="仿宋_GB2312"/>
          <w:color w:val="FF0000"/>
          <w:sz w:val="32"/>
          <w:szCs w:val="32"/>
        </w:rPr>
      </w:pPr>
      <w:r>
        <w:rPr>
          <w:rFonts w:ascii="仿宋" w:eastAsia="仿宋" w:hAnsi="仿宋" w:cs="仿宋_GB2312" w:hint="eastAsia"/>
          <w:sz w:val="32"/>
          <w:szCs w:val="32"/>
        </w:rPr>
        <w:t xml:space="preserve">         </w:t>
      </w:r>
      <w:r w:rsidR="005265E0">
        <w:rPr>
          <w:rFonts w:ascii="仿宋" w:eastAsia="仿宋" w:hAnsi="仿宋" w:cs="仿宋_GB2312" w:hint="eastAsia"/>
          <w:color w:val="000000" w:themeColor="text1"/>
          <w:sz w:val="32"/>
          <w:szCs w:val="32"/>
        </w:rPr>
        <w:t xml:space="preserve">               </w:t>
      </w:r>
      <w:r>
        <w:rPr>
          <w:rFonts w:ascii="仿宋" w:eastAsia="仿宋" w:hAnsi="仿宋" w:cs="仿宋_GB2312" w:hint="eastAsia"/>
          <w:color w:val="000000" w:themeColor="text1"/>
          <w:sz w:val="32"/>
          <w:szCs w:val="32"/>
        </w:rPr>
        <w:t>20</w:t>
      </w:r>
      <w:r w:rsidR="00BB3885">
        <w:rPr>
          <w:rFonts w:ascii="仿宋" w:eastAsia="仿宋" w:hAnsi="仿宋" w:cs="仿宋_GB2312" w:hint="eastAsia"/>
          <w:color w:val="000000" w:themeColor="text1"/>
          <w:sz w:val="32"/>
          <w:szCs w:val="32"/>
        </w:rPr>
        <w:t>20</w:t>
      </w:r>
      <w:r>
        <w:rPr>
          <w:rFonts w:ascii="仿宋" w:eastAsia="仿宋" w:hAnsi="仿宋" w:cs="仿宋_GB2312" w:hint="eastAsia"/>
          <w:color w:val="000000" w:themeColor="text1"/>
          <w:sz w:val="32"/>
          <w:szCs w:val="32"/>
        </w:rPr>
        <w:t xml:space="preserve"> 年</w:t>
      </w:r>
      <w:r w:rsidR="00B70BBC">
        <w:rPr>
          <w:rFonts w:ascii="仿宋" w:eastAsia="仿宋" w:hAnsi="仿宋" w:cs="仿宋_GB2312" w:hint="eastAsia"/>
          <w:color w:val="000000" w:themeColor="text1"/>
          <w:sz w:val="32"/>
          <w:szCs w:val="32"/>
        </w:rPr>
        <w:t>7</w:t>
      </w:r>
      <w:r>
        <w:rPr>
          <w:rFonts w:ascii="仿宋" w:eastAsia="仿宋" w:hAnsi="仿宋" w:cs="仿宋_GB2312" w:hint="eastAsia"/>
          <w:color w:val="000000" w:themeColor="text1"/>
          <w:sz w:val="32"/>
          <w:szCs w:val="32"/>
        </w:rPr>
        <w:t>月</w:t>
      </w:r>
      <w:r w:rsidR="00B70BBC">
        <w:rPr>
          <w:rFonts w:ascii="仿宋" w:eastAsia="仿宋" w:hAnsi="仿宋" w:cs="仿宋_GB2312" w:hint="eastAsia"/>
          <w:color w:val="000000" w:themeColor="text1"/>
          <w:sz w:val="32"/>
          <w:szCs w:val="32"/>
        </w:rPr>
        <w:t>6</w:t>
      </w:r>
      <w:r>
        <w:rPr>
          <w:rFonts w:ascii="仿宋" w:eastAsia="仿宋" w:hAnsi="仿宋" w:cs="仿宋_GB2312" w:hint="eastAsia"/>
          <w:color w:val="000000" w:themeColor="text1"/>
          <w:sz w:val="32"/>
          <w:szCs w:val="32"/>
        </w:rPr>
        <w:t>日</w:t>
      </w:r>
    </w:p>
    <w:sectPr w:rsidR="00441968" w:rsidSect="00441968">
      <w:headerReference w:type="default" r:id="rId8"/>
      <w:footerReference w:type="even" r:id="rId9"/>
      <w:footerReference w:type="default" r:id="rId10"/>
      <w:pgSz w:w="11906" w:h="16838"/>
      <w:pgMar w:top="1327" w:right="1474" w:bottom="1304" w:left="1474" w:header="851" w:footer="567" w:gutter="283"/>
      <w:pgNumType w:start="1"/>
      <w:cols w:space="0"/>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14" w:rsidRDefault="00042F14" w:rsidP="00441968">
      <w:r>
        <w:separator/>
      </w:r>
    </w:p>
  </w:endnote>
  <w:endnote w:type="continuationSeparator" w:id="1">
    <w:p w:rsidR="00042F14" w:rsidRDefault="00042F14" w:rsidP="0044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3D06FF">
    <w:pPr>
      <w:pStyle w:val="a4"/>
      <w:framePr w:wrap="around" w:vAnchor="text" w:hAnchor="margin" w:xAlign="center" w:y="1"/>
      <w:rPr>
        <w:rStyle w:val="a7"/>
      </w:rPr>
    </w:pPr>
    <w:r>
      <w:fldChar w:fldCharType="begin"/>
    </w:r>
    <w:r w:rsidR="005347D9">
      <w:rPr>
        <w:rStyle w:val="a7"/>
      </w:rPr>
      <w:instrText xml:space="preserve">PAGE  </w:instrText>
    </w:r>
    <w:r>
      <w:fldChar w:fldCharType="end"/>
    </w:r>
  </w:p>
  <w:p w:rsidR="00441968" w:rsidRDefault="004419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3D06FF">
    <w:pPr>
      <w:pStyle w:val="a4"/>
      <w:framePr w:wrap="around" w:vAnchor="text" w:hAnchor="margin" w:xAlign="center" w:y="1"/>
      <w:rPr>
        <w:rStyle w:val="a7"/>
        <w:rFonts w:ascii="宋体" w:hAnsi="宋体"/>
      </w:rPr>
    </w:pPr>
    <w:r>
      <w:rPr>
        <w:rFonts w:ascii="宋体" w:hAnsi="宋体"/>
      </w:rPr>
      <w:fldChar w:fldCharType="begin"/>
    </w:r>
    <w:r w:rsidR="005347D9">
      <w:rPr>
        <w:rStyle w:val="a7"/>
        <w:rFonts w:ascii="宋体" w:hAnsi="宋体"/>
      </w:rPr>
      <w:instrText xml:space="preserve">PAGE  </w:instrText>
    </w:r>
    <w:r>
      <w:rPr>
        <w:rFonts w:ascii="宋体" w:hAnsi="宋体"/>
      </w:rPr>
      <w:fldChar w:fldCharType="separate"/>
    </w:r>
    <w:r w:rsidR="00DD0424">
      <w:rPr>
        <w:rStyle w:val="a7"/>
        <w:rFonts w:ascii="宋体" w:hAnsi="宋体"/>
        <w:noProof/>
      </w:rPr>
      <w:t>1</w:t>
    </w:r>
    <w:r>
      <w:rPr>
        <w:rFonts w:ascii="宋体" w:hAnsi="宋体"/>
      </w:rPr>
      <w:fldChar w:fldCharType="end"/>
    </w:r>
  </w:p>
  <w:p w:rsidR="00441968" w:rsidRDefault="004419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14" w:rsidRDefault="00042F14" w:rsidP="00441968">
      <w:r>
        <w:separator/>
      </w:r>
    </w:p>
  </w:footnote>
  <w:footnote w:type="continuationSeparator" w:id="1">
    <w:p w:rsidR="00042F14" w:rsidRDefault="00042F14" w:rsidP="004419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968" w:rsidRDefault="0044196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70B"/>
    <w:multiLevelType w:val="hybridMultilevel"/>
    <w:tmpl w:val="C89A6530"/>
    <w:lvl w:ilvl="0" w:tplc="A01272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7680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61B0"/>
    <w:rsid w:val="000001CA"/>
    <w:rsid w:val="00000926"/>
    <w:rsid w:val="000009F8"/>
    <w:rsid w:val="0000285D"/>
    <w:rsid w:val="00002FAB"/>
    <w:rsid w:val="00005643"/>
    <w:rsid w:val="00007B90"/>
    <w:rsid w:val="00017948"/>
    <w:rsid w:val="00021267"/>
    <w:rsid w:val="00021388"/>
    <w:rsid w:val="00023813"/>
    <w:rsid w:val="0002472B"/>
    <w:rsid w:val="000268A6"/>
    <w:rsid w:val="00027EFA"/>
    <w:rsid w:val="00027F83"/>
    <w:rsid w:val="00031CB8"/>
    <w:rsid w:val="000344A3"/>
    <w:rsid w:val="00036D9B"/>
    <w:rsid w:val="000371F8"/>
    <w:rsid w:val="00041222"/>
    <w:rsid w:val="00042B8B"/>
    <w:rsid w:val="00042F14"/>
    <w:rsid w:val="000439B5"/>
    <w:rsid w:val="00045686"/>
    <w:rsid w:val="0004694D"/>
    <w:rsid w:val="00047739"/>
    <w:rsid w:val="00051E9A"/>
    <w:rsid w:val="00052883"/>
    <w:rsid w:val="00060BFF"/>
    <w:rsid w:val="00062063"/>
    <w:rsid w:val="0006276C"/>
    <w:rsid w:val="000632C6"/>
    <w:rsid w:val="00065D74"/>
    <w:rsid w:val="00071576"/>
    <w:rsid w:val="00075939"/>
    <w:rsid w:val="00083BFE"/>
    <w:rsid w:val="00085BEF"/>
    <w:rsid w:val="000877F9"/>
    <w:rsid w:val="00091C2F"/>
    <w:rsid w:val="00094272"/>
    <w:rsid w:val="000960E1"/>
    <w:rsid w:val="000A1547"/>
    <w:rsid w:val="000A3196"/>
    <w:rsid w:val="000A38C3"/>
    <w:rsid w:val="000A51AD"/>
    <w:rsid w:val="000A75D9"/>
    <w:rsid w:val="000B0520"/>
    <w:rsid w:val="000B06F0"/>
    <w:rsid w:val="000B2814"/>
    <w:rsid w:val="000B3090"/>
    <w:rsid w:val="000B4436"/>
    <w:rsid w:val="000C01C4"/>
    <w:rsid w:val="000C1EE0"/>
    <w:rsid w:val="000C20D5"/>
    <w:rsid w:val="000C3025"/>
    <w:rsid w:val="000C3A92"/>
    <w:rsid w:val="000C51F0"/>
    <w:rsid w:val="000D0637"/>
    <w:rsid w:val="000D3A1A"/>
    <w:rsid w:val="000E1FF9"/>
    <w:rsid w:val="000E2390"/>
    <w:rsid w:val="000E36DE"/>
    <w:rsid w:val="000E4477"/>
    <w:rsid w:val="000E6F5E"/>
    <w:rsid w:val="000E7391"/>
    <w:rsid w:val="000E764D"/>
    <w:rsid w:val="000F3B8E"/>
    <w:rsid w:val="00104993"/>
    <w:rsid w:val="00112B71"/>
    <w:rsid w:val="0012082B"/>
    <w:rsid w:val="00120893"/>
    <w:rsid w:val="00122178"/>
    <w:rsid w:val="00122E4A"/>
    <w:rsid w:val="00123324"/>
    <w:rsid w:val="00124377"/>
    <w:rsid w:val="00126587"/>
    <w:rsid w:val="001273D7"/>
    <w:rsid w:val="001403E5"/>
    <w:rsid w:val="00140FCF"/>
    <w:rsid w:val="00141772"/>
    <w:rsid w:val="00142F11"/>
    <w:rsid w:val="001442B1"/>
    <w:rsid w:val="00145CAC"/>
    <w:rsid w:val="001529E5"/>
    <w:rsid w:val="00153654"/>
    <w:rsid w:val="00157047"/>
    <w:rsid w:val="00160B21"/>
    <w:rsid w:val="00161A30"/>
    <w:rsid w:val="00161E78"/>
    <w:rsid w:val="00162E36"/>
    <w:rsid w:val="0016550B"/>
    <w:rsid w:val="001670A7"/>
    <w:rsid w:val="00167675"/>
    <w:rsid w:val="0017485B"/>
    <w:rsid w:val="00175A39"/>
    <w:rsid w:val="00175A6D"/>
    <w:rsid w:val="001777E3"/>
    <w:rsid w:val="00177F44"/>
    <w:rsid w:val="00180FD0"/>
    <w:rsid w:val="001821CD"/>
    <w:rsid w:val="00184AD1"/>
    <w:rsid w:val="00186198"/>
    <w:rsid w:val="00190044"/>
    <w:rsid w:val="001906B9"/>
    <w:rsid w:val="00191DCD"/>
    <w:rsid w:val="001A0E8E"/>
    <w:rsid w:val="001A2E84"/>
    <w:rsid w:val="001A7935"/>
    <w:rsid w:val="001A7F19"/>
    <w:rsid w:val="001B1604"/>
    <w:rsid w:val="001B37FA"/>
    <w:rsid w:val="001B4EA4"/>
    <w:rsid w:val="001C03FA"/>
    <w:rsid w:val="001C48AA"/>
    <w:rsid w:val="001C4BC7"/>
    <w:rsid w:val="001C5F65"/>
    <w:rsid w:val="001C6C6C"/>
    <w:rsid w:val="001D2A08"/>
    <w:rsid w:val="001D2C07"/>
    <w:rsid w:val="001D65D9"/>
    <w:rsid w:val="001D6FFE"/>
    <w:rsid w:val="001E6C9C"/>
    <w:rsid w:val="001E7047"/>
    <w:rsid w:val="001E78ED"/>
    <w:rsid w:val="001F0358"/>
    <w:rsid w:val="001F31F4"/>
    <w:rsid w:val="001F4564"/>
    <w:rsid w:val="00205003"/>
    <w:rsid w:val="002054C0"/>
    <w:rsid w:val="002073AE"/>
    <w:rsid w:val="00207FD1"/>
    <w:rsid w:val="00212DA6"/>
    <w:rsid w:val="00220264"/>
    <w:rsid w:val="0022078A"/>
    <w:rsid w:val="00221865"/>
    <w:rsid w:val="002227F0"/>
    <w:rsid w:val="00224C0E"/>
    <w:rsid w:val="0023613E"/>
    <w:rsid w:val="00236E77"/>
    <w:rsid w:val="0023750A"/>
    <w:rsid w:val="00241975"/>
    <w:rsid w:val="002460D8"/>
    <w:rsid w:val="002502A5"/>
    <w:rsid w:val="0025132B"/>
    <w:rsid w:val="00251CE2"/>
    <w:rsid w:val="002524EA"/>
    <w:rsid w:val="002526C4"/>
    <w:rsid w:val="00252B3D"/>
    <w:rsid w:val="0025319E"/>
    <w:rsid w:val="0025684F"/>
    <w:rsid w:val="002577D5"/>
    <w:rsid w:val="00260626"/>
    <w:rsid w:val="00261E89"/>
    <w:rsid w:val="002664CA"/>
    <w:rsid w:val="00270387"/>
    <w:rsid w:val="0027214F"/>
    <w:rsid w:val="002736CD"/>
    <w:rsid w:val="002743C4"/>
    <w:rsid w:val="00275D1F"/>
    <w:rsid w:val="0027660C"/>
    <w:rsid w:val="00276BAB"/>
    <w:rsid w:val="00281B15"/>
    <w:rsid w:val="00286301"/>
    <w:rsid w:val="00287ACE"/>
    <w:rsid w:val="00291BFA"/>
    <w:rsid w:val="0029423C"/>
    <w:rsid w:val="00296040"/>
    <w:rsid w:val="002974BD"/>
    <w:rsid w:val="002A19B5"/>
    <w:rsid w:val="002A71CC"/>
    <w:rsid w:val="002B0EF8"/>
    <w:rsid w:val="002B1419"/>
    <w:rsid w:val="002B37B9"/>
    <w:rsid w:val="002B3A06"/>
    <w:rsid w:val="002B6560"/>
    <w:rsid w:val="002C6AA4"/>
    <w:rsid w:val="002D130B"/>
    <w:rsid w:val="002D1FBC"/>
    <w:rsid w:val="002D296B"/>
    <w:rsid w:val="002D5712"/>
    <w:rsid w:val="002D57B4"/>
    <w:rsid w:val="002D6D07"/>
    <w:rsid w:val="002D7907"/>
    <w:rsid w:val="002E0CE6"/>
    <w:rsid w:val="002E462F"/>
    <w:rsid w:val="002E61E3"/>
    <w:rsid w:val="002E6A76"/>
    <w:rsid w:val="002E6D31"/>
    <w:rsid w:val="002E7846"/>
    <w:rsid w:val="002F1CF2"/>
    <w:rsid w:val="002F54DE"/>
    <w:rsid w:val="002F6818"/>
    <w:rsid w:val="002F7C37"/>
    <w:rsid w:val="00300389"/>
    <w:rsid w:val="0030219A"/>
    <w:rsid w:val="0030415A"/>
    <w:rsid w:val="003044DC"/>
    <w:rsid w:val="00305127"/>
    <w:rsid w:val="00305208"/>
    <w:rsid w:val="00314A2F"/>
    <w:rsid w:val="003152C7"/>
    <w:rsid w:val="003159D7"/>
    <w:rsid w:val="0031761E"/>
    <w:rsid w:val="00322B6D"/>
    <w:rsid w:val="00323ED7"/>
    <w:rsid w:val="00325154"/>
    <w:rsid w:val="00325C42"/>
    <w:rsid w:val="003312DE"/>
    <w:rsid w:val="003361B0"/>
    <w:rsid w:val="00336E57"/>
    <w:rsid w:val="00337D03"/>
    <w:rsid w:val="00340F38"/>
    <w:rsid w:val="003459A4"/>
    <w:rsid w:val="00346277"/>
    <w:rsid w:val="003513D2"/>
    <w:rsid w:val="00352369"/>
    <w:rsid w:val="00352F31"/>
    <w:rsid w:val="00355FA9"/>
    <w:rsid w:val="0035720E"/>
    <w:rsid w:val="003620D7"/>
    <w:rsid w:val="00362699"/>
    <w:rsid w:val="0036414C"/>
    <w:rsid w:val="00364E3A"/>
    <w:rsid w:val="0036707E"/>
    <w:rsid w:val="0037080F"/>
    <w:rsid w:val="00370DB9"/>
    <w:rsid w:val="003725B1"/>
    <w:rsid w:val="00376CD7"/>
    <w:rsid w:val="003778B8"/>
    <w:rsid w:val="00383B29"/>
    <w:rsid w:val="00386124"/>
    <w:rsid w:val="00387CC3"/>
    <w:rsid w:val="00391E7E"/>
    <w:rsid w:val="00392D2C"/>
    <w:rsid w:val="003A13EE"/>
    <w:rsid w:val="003A36D0"/>
    <w:rsid w:val="003A58A5"/>
    <w:rsid w:val="003A6B20"/>
    <w:rsid w:val="003A7333"/>
    <w:rsid w:val="003B0491"/>
    <w:rsid w:val="003B37AD"/>
    <w:rsid w:val="003C024D"/>
    <w:rsid w:val="003C177E"/>
    <w:rsid w:val="003C1A3C"/>
    <w:rsid w:val="003C5591"/>
    <w:rsid w:val="003D0263"/>
    <w:rsid w:val="003D06FF"/>
    <w:rsid w:val="003D2DBD"/>
    <w:rsid w:val="003D3514"/>
    <w:rsid w:val="003E1783"/>
    <w:rsid w:val="003E48ED"/>
    <w:rsid w:val="003E6B1B"/>
    <w:rsid w:val="003E7FF9"/>
    <w:rsid w:val="003F0B17"/>
    <w:rsid w:val="003F16D7"/>
    <w:rsid w:val="003F3489"/>
    <w:rsid w:val="003F5993"/>
    <w:rsid w:val="003F7346"/>
    <w:rsid w:val="00402010"/>
    <w:rsid w:val="00413B90"/>
    <w:rsid w:val="0041564C"/>
    <w:rsid w:val="00415A52"/>
    <w:rsid w:val="004216CE"/>
    <w:rsid w:val="004216E6"/>
    <w:rsid w:val="00422CF1"/>
    <w:rsid w:val="004245A5"/>
    <w:rsid w:val="004248B6"/>
    <w:rsid w:val="00424A56"/>
    <w:rsid w:val="004254E3"/>
    <w:rsid w:val="0042565D"/>
    <w:rsid w:val="004262F8"/>
    <w:rsid w:val="004306C7"/>
    <w:rsid w:val="00436620"/>
    <w:rsid w:val="00437335"/>
    <w:rsid w:val="00437CC1"/>
    <w:rsid w:val="00441968"/>
    <w:rsid w:val="00442A3C"/>
    <w:rsid w:val="004455E6"/>
    <w:rsid w:val="00446698"/>
    <w:rsid w:val="00447CBB"/>
    <w:rsid w:val="00451023"/>
    <w:rsid w:val="00451789"/>
    <w:rsid w:val="0045216F"/>
    <w:rsid w:val="00452FB2"/>
    <w:rsid w:val="00455085"/>
    <w:rsid w:val="004602BB"/>
    <w:rsid w:val="00462DD6"/>
    <w:rsid w:val="00462DEF"/>
    <w:rsid w:val="00462EAA"/>
    <w:rsid w:val="00464B92"/>
    <w:rsid w:val="00467330"/>
    <w:rsid w:val="004702A7"/>
    <w:rsid w:val="004706D9"/>
    <w:rsid w:val="004726CD"/>
    <w:rsid w:val="00476346"/>
    <w:rsid w:val="00477E6C"/>
    <w:rsid w:val="0048021E"/>
    <w:rsid w:val="00482E72"/>
    <w:rsid w:val="004830E8"/>
    <w:rsid w:val="00484370"/>
    <w:rsid w:val="004851FA"/>
    <w:rsid w:val="00494A1D"/>
    <w:rsid w:val="004962AA"/>
    <w:rsid w:val="004965F5"/>
    <w:rsid w:val="00496DBC"/>
    <w:rsid w:val="00497A26"/>
    <w:rsid w:val="004A0373"/>
    <w:rsid w:val="004A1994"/>
    <w:rsid w:val="004A56BB"/>
    <w:rsid w:val="004B05A4"/>
    <w:rsid w:val="004B1104"/>
    <w:rsid w:val="004B1368"/>
    <w:rsid w:val="004B5FF1"/>
    <w:rsid w:val="004B65E5"/>
    <w:rsid w:val="004B6E9D"/>
    <w:rsid w:val="004B708F"/>
    <w:rsid w:val="004C5036"/>
    <w:rsid w:val="004C7142"/>
    <w:rsid w:val="004D073A"/>
    <w:rsid w:val="004D0AE5"/>
    <w:rsid w:val="004D1246"/>
    <w:rsid w:val="004D1D4D"/>
    <w:rsid w:val="004D3092"/>
    <w:rsid w:val="004D6935"/>
    <w:rsid w:val="004D6A84"/>
    <w:rsid w:val="004E1661"/>
    <w:rsid w:val="004E4C22"/>
    <w:rsid w:val="004E5B83"/>
    <w:rsid w:val="004E66A9"/>
    <w:rsid w:val="004F0AA4"/>
    <w:rsid w:val="004F2E3F"/>
    <w:rsid w:val="004F3302"/>
    <w:rsid w:val="004F67DC"/>
    <w:rsid w:val="004F6B6D"/>
    <w:rsid w:val="0050162F"/>
    <w:rsid w:val="00502E7A"/>
    <w:rsid w:val="00503006"/>
    <w:rsid w:val="00503240"/>
    <w:rsid w:val="00503BCB"/>
    <w:rsid w:val="00504719"/>
    <w:rsid w:val="00510E92"/>
    <w:rsid w:val="005130A6"/>
    <w:rsid w:val="00515BE6"/>
    <w:rsid w:val="00515C27"/>
    <w:rsid w:val="0051624C"/>
    <w:rsid w:val="00516D2E"/>
    <w:rsid w:val="005179C7"/>
    <w:rsid w:val="00523940"/>
    <w:rsid w:val="00525D15"/>
    <w:rsid w:val="005265E0"/>
    <w:rsid w:val="00530D2F"/>
    <w:rsid w:val="00531248"/>
    <w:rsid w:val="00534330"/>
    <w:rsid w:val="0053439B"/>
    <w:rsid w:val="005347D9"/>
    <w:rsid w:val="00534DFB"/>
    <w:rsid w:val="00535994"/>
    <w:rsid w:val="00536F21"/>
    <w:rsid w:val="0054098C"/>
    <w:rsid w:val="0054597D"/>
    <w:rsid w:val="00546BA4"/>
    <w:rsid w:val="00546DD1"/>
    <w:rsid w:val="00547A8D"/>
    <w:rsid w:val="0055252F"/>
    <w:rsid w:val="00555AD1"/>
    <w:rsid w:val="0055609A"/>
    <w:rsid w:val="00556F32"/>
    <w:rsid w:val="00560DAC"/>
    <w:rsid w:val="00560FF3"/>
    <w:rsid w:val="00561E65"/>
    <w:rsid w:val="00562DDD"/>
    <w:rsid w:val="00563A26"/>
    <w:rsid w:val="0056615D"/>
    <w:rsid w:val="0056625C"/>
    <w:rsid w:val="0056640B"/>
    <w:rsid w:val="00567907"/>
    <w:rsid w:val="00571624"/>
    <w:rsid w:val="00571809"/>
    <w:rsid w:val="0057203B"/>
    <w:rsid w:val="00572CB1"/>
    <w:rsid w:val="00574FDC"/>
    <w:rsid w:val="00584B68"/>
    <w:rsid w:val="0058547A"/>
    <w:rsid w:val="00586472"/>
    <w:rsid w:val="005873BC"/>
    <w:rsid w:val="005907DE"/>
    <w:rsid w:val="005908F9"/>
    <w:rsid w:val="005909E9"/>
    <w:rsid w:val="00596E4E"/>
    <w:rsid w:val="0059751F"/>
    <w:rsid w:val="005A2BCF"/>
    <w:rsid w:val="005A5680"/>
    <w:rsid w:val="005B34AB"/>
    <w:rsid w:val="005C0D33"/>
    <w:rsid w:val="005C261F"/>
    <w:rsid w:val="005C4B8C"/>
    <w:rsid w:val="005C5FCE"/>
    <w:rsid w:val="005C6EFD"/>
    <w:rsid w:val="005C7AF2"/>
    <w:rsid w:val="005C7BAD"/>
    <w:rsid w:val="005D0109"/>
    <w:rsid w:val="005D101C"/>
    <w:rsid w:val="005D4256"/>
    <w:rsid w:val="005D4392"/>
    <w:rsid w:val="005D4E5E"/>
    <w:rsid w:val="005E29F4"/>
    <w:rsid w:val="005E385B"/>
    <w:rsid w:val="005E68A9"/>
    <w:rsid w:val="005E6B46"/>
    <w:rsid w:val="005F542D"/>
    <w:rsid w:val="005F64FC"/>
    <w:rsid w:val="005F7308"/>
    <w:rsid w:val="005F7D9A"/>
    <w:rsid w:val="006004D9"/>
    <w:rsid w:val="0060649A"/>
    <w:rsid w:val="0060726D"/>
    <w:rsid w:val="00607F0C"/>
    <w:rsid w:val="006157BB"/>
    <w:rsid w:val="006172A6"/>
    <w:rsid w:val="00617BB1"/>
    <w:rsid w:val="00622D0F"/>
    <w:rsid w:val="00623BAB"/>
    <w:rsid w:val="00624C74"/>
    <w:rsid w:val="00625057"/>
    <w:rsid w:val="00625A67"/>
    <w:rsid w:val="0062689C"/>
    <w:rsid w:val="006273AC"/>
    <w:rsid w:val="006321DE"/>
    <w:rsid w:val="0063237B"/>
    <w:rsid w:val="00632C40"/>
    <w:rsid w:val="0064347E"/>
    <w:rsid w:val="00644A0E"/>
    <w:rsid w:val="0064691E"/>
    <w:rsid w:val="00650003"/>
    <w:rsid w:val="0065225F"/>
    <w:rsid w:val="00652D1B"/>
    <w:rsid w:val="00652ECE"/>
    <w:rsid w:val="00653A45"/>
    <w:rsid w:val="0065437E"/>
    <w:rsid w:val="00661521"/>
    <w:rsid w:val="00661E4E"/>
    <w:rsid w:val="00662DBF"/>
    <w:rsid w:val="00665AC4"/>
    <w:rsid w:val="00665E57"/>
    <w:rsid w:val="006713F1"/>
    <w:rsid w:val="00673785"/>
    <w:rsid w:val="00676159"/>
    <w:rsid w:val="00677D1E"/>
    <w:rsid w:val="0068008E"/>
    <w:rsid w:val="00682F28"/>
    <w:rsid w:val="00684B33"/>
    <w:rsid w:val="00685AF9"/>
    <w:rsid w:val="00687C79"/>
    <w:rsid w:val="006946FD"/>
    <w:rsid w:val="006951F0"/>
    <w:rsid w:val="006964ED"/>
    <w:rsid w:val="006A36CC"/>
    <w:rsid w:val="006A58BE"/>
    <w:rsid w:val="006A66AD"/>
    <w:rsid w:val="006B1923"/>
    <w:rsid w:val="006B245C"/>
    <w:rsid w:val="006B48E2"/>
    <w:rsid w:val="006C41FC"/>
    <w:rsid w:val="006C719D"/>
    <w:rsid w:val="006D1CF2"/>
    <w:rsid w:val="006D2FBB"/>
    <w:rsid w:val="006D4A1D"/>
    <w:rsid w:val="006D7591"/>
    <w:rsid w:val="006D7C0E"/>
    <w:rsid w:val="006E7CF7"/>
    <w:rsid w:val="006E7F34"/>
    <w:rsid w:val="006F1D1B"/>
    <w:rsid w:val="006F5ED1"/>
    <w:rsid w:val="006F643A"/>
    <w:rsid w:val="00702384"/>
    <w:rsid w:val="00704D8B"/>
    <w:rsid w:val="00706AE5"/>
    <w:rsid w:val="00707069"/>
    <w:rsid w:val="0070795E"/>
    <w:rsid w:val="00713DD7"/>
    <w:rsid w:val="0071600E"/>
    <w:rsid w:val="00716D1B"/>
    <w:rsid w:val="0072006F"/>
    <w:rsid w:val="00725A37"/>
    <w:rsid w:val="00727BA4"/>
    <w:rsid w:val="0073113D"/>
    <w:rsid w:val="0073534F"/>
    <w:rsid w:val="00735EBF"/>
    <w:rsid w:val="0073670D"/>
    <w:rsid w:val="00737C7F"/>
    <w:rsid w:val="00740799"/>
    <w:rsid w:val="00742558"/>
    <w:rsid w:val="00744EAB"/>
    <w:rsid w:val="0074597A"/>
    <w:rsid w:val="00745E3B"/>
    <w:rsid w:val="00750FE5"/>
    <w:rsid w:val="00752962"/>
    <w:rsid w:val="00757BAB"/>
    <w:rsid w:val="00757DE5"/>
    <w:rsid w:val="00763440"/>
    <w:rsid w:val="007663D1"/>
    <w:rsid w:val="007710AC"/>
    <w:rsid w:val="00776060"/>
    <w:rsid w:val="007807EE"/>
    <w:rsid w:val="0078505B"/>
    <w:rsid w:val="007862C2"/>
    <w:rsid w:val="007869E9"/>
    <w:rsid w:val="0079014A"/>
    <w:rsid w:val="00792943"/>
    <w:rsid w:val="00793610"/>
    <w:rsid w:val="00794BB2"/>
    <w:rsid w:val="007952F6"/>
    <w:rsid w:val="00795F9E"/>
    <w:rsid w:val="007A5695"/>
    <w:rsid w:val="007A6F38"/>
    <w:rsid w:val="007A7DB9"/>
    <w:rsid w:val="007B1488"/>
    <w:rsid w:val="007C11CF"/>
    <w:rsid w:val="007C7DB9"/>
    <w:rsid w:val="007D1647"/>
    <w:rsid w:val="007D4A74"/>
    <w:rsid w:val="007D5788"/>
    <w:rsid w:val="007D61AF"/>
    <w:rsid w:val="007E03B6"/>
    <w:rsid w:val="007E4C49"/>
    <w:rsid w:val="007E54F0"/>
    <w:rsid w:val="007E63C6"/>
    <w:rsid w:val="007E7834"/>
    <w:rsid w:val="007F4D4B"/>
    <w:rsid w:val="00800A23"/>
    <w:rsid w:val="008021F4"/>
    <w:rsid w:val="008033ED"/>
    <w:rsid w:val="008040AE"/>
    <w:rsid w:val="0080470D"/>
    <w:rsid w:val="008058E4"/>
    <w:rsid w:val="00805D33"/>
    <w:rsid w:val="008062D8"/>
    <w:rsid w:val="00806BFC"/>
    <w:rsid w:val="0080783B"/>
    <w:rsid w:val="00813A6F"/>
    <w:rsid w:val="00813F21"/>
    <w:rsid w:val="00817E3E"/>
    <w:rsid w:val="008206E3"/>
    <w:rsid w:val="00820D7D"/>
    <w:rsid w:val="008214CE"/>
    <w:rsid w:val="00822A16"/>
    <w:rsid w:val="00827877"/>
    <w:rsid w:val="00835600"/>
    <w:rsid w:val="00840859"/>
    <w:rsid w:val="00844045"/>
    <w:rsid w:val="00845041"/>
    <w:rsid w:val="00845309"/>
    <w:rsid w:val="00846B8E"/>
    <w:rsid w:val="008475EC"/>
    <w:rsid w:val="00850BF7"/>
    <w:rsid w:val="00853504"/>
    <w:rsid w:val="00854C59"/>
    <w:rsid w:val="00856123"/>
    <w:rsid w:val="00856F98"/>
    <w:rsid w:val="00860F73"/>
    <w:rsid w:val="00861016"/>
    <w:rsid w:val="00862A86"/>
    <w:rsid w:val="008631D9"/>
    <w:rsid w:val="00863FB4"/>
    <w:rsid w:val="008659FF"/>
    <w:rsid w:val="00866F30"/>
    <w:rsid w:val="00870227"/>
    <w:rsid w:val="00870426"/>
    <w:rsid w:val="008731B7"/>
    <w:rsid w:val="008741A4"/>
    <w:rsid w:val="00875655"/>
    <w:rsid w:val="00875A55"/>
    <w:rsid w:val="00881601"/>
    <w:rsid w:val="00881B7E"/>
    <w:rsid w:val="0088283D"/>
    <w:rsid w:val="00882E44"/>
    <w:rsid w:val="0088383A"/>
    <w:rsid w:val="00883BCC"/>
    <w:rsid w:val="00884F33"/>
    <w:rsid w:val="0088762B"/>
    <w:rsid w:val="008878A7"/>
    <w:rsid w:val="00890058"/>
    <w:rsid w:val="00891C91"/>
    <w:rsid w:val="00891F53"/>
    <w:rsid w:val="00892594"/>
    <w:rsid w:val="00895362"/>
    <w:rsid w:val="00897C7F"/>
    <w:rsid w:val="008A0159"/>
    <w:rsid w:val="008A3ACC"/>
    <w:rsid w:val="008A5947"/>
    <w:rsid w:val="008B0D12"/>
    <w:rsid w:val="008B1300"/>
    <w:rsid w:val="008B3006"/>
    <w:rsid w:val="008B3DD0"/>
    <w:rsid w:val="008B441F"/>
    <w:rsid w:val="008B4D43"/>
    <w:rsid w:val="008B5618"/>
    <w:rsid w:val="008B6919"/>
    <w:rsid w:val="008B6BF3"/>
    <w:rsid w:val="008C1BC9"/>
    <w:rsid w:val="008C25CA"/>
    <w:rsid w:val="008C5461"/>
    <w:rsid w:val="008C6538"/>
    <w:rsid w:val="008D0AC4"/>
    <w:rsid w:val="008D0E66"/>
    <w:rsid w:val="008D1225"/>
    <w:rsid w:val="008D2863"/>
    <w:rsid w:val="008D3243"/>
    <w:rsid w:val="008D4176"/>
    <w:rsid w:val="008D6EE9"/>
    <w:rsid w:val="008D79BC"/>
    <w:rsid w:val="008E0727"/>
    <w:rsid w:val="008E3994"/>
    <w:rsid w:val="008E3A0E"/>
    <w:rsid w:val="008F2700"/>
    <w:rsid w:val="008F38BD"/>
    <w:rsid w:val="008F3D78"/>
    <w:rsid w:val="008F6649"/>
    <w:rsid w:val="008F6CC6"/>
    <w:rsid w:val="009038A2"/>
    <w:rsid w:val="009041EE"/>
    <w:rsid w:val="009131A8"/>
    <w:rsid w:val="00914F75"/>
    <w:rsid w:val="0091541D"/>
    <w:rsid w:val="00915F79"/>
    <w:rsid w:val="009174DE"/>
    <w:rsid w:val="009258CA"/>
    <w:rsid w:val="00927298"/>
    <w:rsid w:val="00927608"/>
    <w:rsid w:val="0093098E"/>
    <w:rsid w:val="00932D9F"/>
    <w:rsid w:val="00937C41"/>
    <w:rsid w:val="00937DC0"/>
    <w:rsid w:val="00945044"/>
    <w:rsid w:val="00945838"/>
    <w:rsid w:val="009539DC"/>
    <w:rsid w:val="00954AC8"/>
    <w:rsid w:val="009572B7"/>
    <w:rsid w:val="0096035F"/>
    <w:rsid w:val="009727D7"/>
    <w:rsid w:val="00973216"/>
    <w:rsid w:val="00974E11"/>
    <w:rsid w:val="00975AB6"/>
    <w:rsid w:val="00980D55"/>
    <w:rsid w:val="00982234"/>
    <w:rsid w:val="00982890"/>
    <w:rsid w:val="00983AF3"/>
    <w:rsid w:val="009847E5"/>
    <w:rsid w:val="00987344"/>
    <w:rsid w:val="00987389"/>
    <w:rsid w:val="00987459"/>
    <w:rsid w:val="009920FE"/>
    <w:rsid w:val="00992DD1"/>
    <w:rsid w:val="009A15F0"/>
    <w:rsid w:val="009A1C0A"/>
    <w:rsid w:val="009A475D"/>
    <w:rsid w:val="009A5592"/>
    <w:rsid w:val="009A6ED1"/>
    <w:rsid w:val="009B22F3"/>
    <w:rsid w:val="009B42EA"/>
    <w:rsid w:val="009B47F6"/>
    <w:rsid w:val="009C1BB0"/>
    <w:rsid w:val="009C2307"/>
    <w:rsid w:val="009C2463"/>
    <w:rsid w:val="009C2A45"/>
    <w:rsid w:val="009C3AD7"/>
    <w:rsid w:val="009C49D1"/>
    <w:rsid w:val="009C52BF"/>
    <w:rsid w:val="009D0513"/>
    <w:rsid w:val="009D0EF7"/>
    <w:rsid w:val="009D2715"/>
    <w:rsid w:val="009D3897"/>
    <w:rsid w:val="009E1198"/>
    <w:rsid w:val="009F08B9"/>
    <w:rsid w:val="009F71C0"/>
    <w:rsid w:val="009F73D7"/>
    <w:rsid w:val="00A02313"/>
    <w:rsid w:val="00A0543C"/>
    <w:rsid w:val="00A07851"/>
    <w:rsid w:val="00A12055"/>
    <w:rsid w:val="00A132DA"/>
    <w:rsid w:val="00A135EB"/>
    <w:rsid w:val="00A15D85"/>
    <w:rsid w:val="00A2174F"/>
    <w:rsid w:val="00A23152"/>
    <w:rsid w:val="00A25E92"/>
    <w:rsid w:val="00A26E8C"/>
    <w:rsid w:val="00A27EB3"/>
    <w:rsid w:val="00A36CA4"/>
    <w:rsid w:val="00A41A95"/>
    <w:rsid w:val="00A41FF8"/>
    <w:rsid w:val="00A4228F"/>
    <w:rsid w:val="00A42D9D"/>
    <w:rsid w:val="00A4678E"/>
    <w:rsid w:val="00A52981"/>
    <w:rsid w:val="00A57828"/>
    <w:rsid w:val="00A60767"/>
    <w:rsid w:val="00A63404"/>
    <w:rsid w:val="00A65ED1"/>
    <w:rsid w:val="00A70C71"/>
    <w:rsid w:val="00A70D25"/>
    <w:rsid w:val="00A719AC"/>
    <w:rsid w:val="00A72B5D"/>
    <w:rsid w:val="00A75C9F"/>
    <w:rsid w:val="00A81517"/>
    <w:rsid w:val="00A86909"/>
    <w:rsid w:val="00A90320"/>
    <w:rsid w:val="00A90799"/>
    <w:rsid w:val="00A90D8B"/>
    <w:rsid w:val="00A91A78"/>
    <w:rsid w:val="00A9273A"/>
    <w:rsid w:val="00A93941"/>
    <w:rsid w:val="00A93E1F"/>
    <w:rsid w:val="00AA0FE6"/>
    <w:rsid w:val="00AA6150"/>
    <w:rsid w:val="00AA707C"/>
    <w:rsid w:val="00AA7214"/>
    <w:rsid w:val="00AB2481"/>
    <w:rsid w:val="00AB34BB"/>
    <w:rsid w:val="00AB5F94"/>
    <w:rsid w:val="00AB6313"/>
    <w:rsid w:val="00AB64A3"/>
    <w:rsid w:val="00AB7390"/>
    <w:rsid w:val="00AC0B34"/>
    <w:rsid w:val="00AC3C40"/>
    <w:rsid w:val="00AC57CB"/>
    <w:rsid w:val="00AD0F55"/>
    <w:rsid w:val="00AD2D38"/>
    <w:rsid w:val="00AD5A02"/>
    <w:rsid w:val="00AE0015"/>
    <w:rsid w:val="00AE453F"/>
    <w:rsid w:val="00AE4B56"/>
    <w:rsid w:val="00AE4C1D"/>
    <w:rsid w:val="00AE5F2D"/>
    <w:rsid w:val="00AE6BBA"/>
    <w:rsid w:val="00AE7599"/>
    <w:rsid w:val="00AF1083"/>
    <w:rsid w:val="00AF11BF"/>
    <w:rsid w:val="00B00262"/>
    <w:rsid w:val="00B01F96"/>
    <w:rsid w:val="00B04800"/>
    <w:rsid w:val="00B050A5"/>
    <w:rsid w:val="00B0532F"/>
    <w:rsid w:val="00B11F3C"/>
    <w:rsid w:val="00B1472C"/>
    <w:rsid w:val="00B14FD8"/>
    <w:rsid w:val="00B1576D"/>
    <w:rsid w:val="00B167EB"/>
    <w:rsid w:val="00B22E28"/>
    <w:rsid w:val="00B23024"/>
    <w:rsid w:val="00B24014"/>
    <w:rsid w:val="00B248BA"/>
    <w:rsid w:val="00B25349"/>
    <w:rsid w:val="00B260F7"/>
    <w:rsid w:val="00B27D0F"/>
    <w:rsid w:val="00B30F62"/>
    <w:rsid w:val="00B31A48"/>
    <w:rsid w:val="00B36145"/>
    <w:rsid w:val="00B3728E"/>
    <w:rsid w:val="00B37AC4"/>
    <w:rsid w:val="00B43C85"/>
    <w:rsid w:val="00B4611A"/>
    <w:rsid w:val="00B47098"/>
    <w:rsid w:val="00B5156B"/>
    <w:rsid w:val="00B51D87"/>
    <w:rsid w:val="00B52110"/>
    <w:rsid w:val="00B52878"/>
    <w:rsid w:val="00B52ED0"/>
    <w:rsid w:val="00B53E99"/>
    <w:rsid w:val="00B559BD"/>
    <w:rsid w:val="00B569F3"/>
    <w:rsid w:val="00B63C7A"/>
    <w:rsid w:val="00B70BBC"/>
    <w:rsid w:val="00B70F0E"/>
    <w:rsid w:val="00B73101"/>
    <w:rsid w:val="00B732B0"/>
    <w:rsid w:val="00B77885"/>
    <w:rsid w:val="00B83CD1"/>
    <w:rsid w:val="00B87819"/>
    <w:rsid w:val="00B9047A"/>
    <w:rsid w:val="00B91AE2"/>
    <w:rsid w:val="00B91FB0"/>
    <w:rsid w:val="00B92497"/>
    <w:rsid w:val="00B9273F"/>
    <w:rsid w:val="00B93ED8"/>
    <w:rsid w:val="00B9712C"/>
    <w:rsid w:val="00BA0EB2"/>
    <w:rsid w:val="00BA0FD6"/>
    <w:rsid w:val="00BA1D1C"/>
    <w:rsid w:val="00BA6027"/>
    <w:rsid w:val="00BA63C0"/>
    <w:rsid w:val="00BA65F5"/>
    <w:rsid w:val="00BB2DE3"/>
    <w:rsid w:val="00BB3885"/>
    <w:rsid w:val="00BB4ABB"/>
    <w:rsid w:val="00BB529D"/>
    <w:rsid w:val="00BB5AC2"/>
    <w:rsid w:val="00BB5B1F"/>
    <w:rsid w:val="00BC1788"/>
    <w:rsid w:val="00BC224E"/>
    <w:rsid w:val="00BC2B3F"/>
    <w:rsid w:val="00BC3BBF"/>
    <w:rsid w:val="00BC533C"/>
    <w:rsid w:val="00BC7218"/>
    <w:rsid w:val="00BD14EB"/>
    <w:rsid w:val="00BD525C"/>
    <w:rsid w:val="00BD7227"/>
    <w:rsid w:val="00BD787B"/>
    <w:rsid w:val="00BE20C5"/>
    <w:rsid w:val="00BE3877"/>
    <w:rsid w:val="00BE4553"/>
    <w:rsid w:val="00BE4760"/>
    <w:rsid w:val="00BF5733"/>
    <w:rsid w:val="00C036D0"/>
    <w:rsid w:val="00C04D6F"/>
    <w:rsid w:val="00C05AD0"/>
    <w:rsid w:val="00C065C4"/>
    <w:rsid w:val="00C111C0"/>
    <w:rsid w:val="00C12E97"/>
    <w:rsid w:val="00C15E15"/>
    <w:rsid w:val="00C20585"/>
    <w:rsid w:val="00C25049"/>
    <w:rsid w:val="00C32F83"/>
    <w:rsid w:val="00C378D8"/>
    <w:rsid w:val="00C404A7"/>
    <w:rsid w:val="00C43274"/>
    <w:rsid w:val="00C44E68"/>
    <w:rsid w:val="00C47019"/>
    <w:rsid w:val="00C47D79"/>
    <w:rsid w:val="00C502EA"/>
    <w:rsid w:val="00C51F8A"/>
    <w:rsid w:val="00C51FF9"/>
    <w:rsid w:val="00C52B93"/>
    <w:rsid w:val="00C54AB4"/>
    <w:rsid w:val="00C5734B"/>
    <w:rsid w:val="00C60309"/>
    <w:rsid w:val="00C62235"/>
    <w:rsid w:val="00C63575"/>
    <w:rsid w:val="00C6383E"/>
    <w:rsid w:val="00C65B7B"/>
    <w:rsid w:val="00C672F5"/>
    <w:rsid w:val="00C67643"/>
    <w:rsid w:val="00C67B4C"/>
    <w:rsid w:val="00C71A7F"/>
    <w:rsid w:val="00C71E88"/>
    <w:rsid w:val="00C71F47"/>
    <w:rsid w:val="00C732F3"/>
    <w:rsid w:val="00C7357E"/>
    <w:rsid w:val="00C750AF"/>
    <w:rsid w:val="00C75D90"/>
    <w:rsid w:val="00C80ACC"/>
    <w:rsid w:val="00C81ADE"/>
    <w:rsid w:val="00C82B45"/>
    <w:rsid w:val="00C86690"/>
    <w:rsid w:val="00C9061D"/>
    <w:rsid w:val="00C90ED6"/>
    <w:rsid w:val="00C9335F"/>
    <w:rsid w:val="00C94365"/>
    <w:rsid w:val="00C979A7"/>
    <w:rsid w:val="00CA5B25"/>
    <w:rsid w:val="00CA6AB2"/>
    <w:rsid w:val="00CB1D50"/>
    <w:rsid w:val="00CB39A9"/>
    <w:rsid w:val="00CB62FC"/>
    <w:rsid w:val="00CC01BD"/>
    <w:rsid w:val="00CC12F9"/>
    <w:rsid w:val="00CC1586"/>
    <w:rsid w:val="00CC197D"/>
    <w:rsid w:val="00CC1F50"/>
    <w:rsid w:val="00CC2E99"/>
    <w:rsid w:val="00CC4651"/>
    <w:rsid w:val="00CC53F6"/>
    <w:rsid w:val="00CC6277"/>
    <w:rsid w:val="00CC7C0B"/>
    <w:rsid w:val="00CD319D"/>
    <w:rsid w:val="00CD60D5"/>
    <w:rsid w:val="00CE215A"/>
    <w:rsid w:val="00CE2928"/>
    <w:rsid w:val="00CE413E"/>
    <w:rsid w:val="00CE4247"/>
    <w:rsid w:val="00CE7A59"/>
    <w:rsid w:val="00CF02FF"/>
    <w:rsid w:val="00CF0D48"/>
    <w:rsid w:val="00CF4FA5"/>
    <w:rsid w:val="00D007C5"/>
    <w:rsid w:val="00D01575"/>
    <w:rsid w:val="00D051AF"/>
    <w:rsid w:val="00D064C7"/>
    <w:rsid w:val="00D07ED4"/>
    <w:rsid w:val="00D10244"/>
    <w:rsid w:val="00D137CC"/>
    <w:rsid w:val="00D167CD"/>
    <w:rsid w:val="00D169A4"/>
    <w:rsid w:val="00D172EE"/>
    <w:rsid w:val="00D317BB"/>
    <w:rsid w:val="00D31A73"/>
    <w:rsid w:val="00D32975"/>
    <w:rsid w:val="00D33CAE"/>
    <w:rsid w:val="00D3735D"/>
    <w:rsid w:val="00D414FC"/>
    <w:rsid w:val="00D445A9"/>
    <w:rsid w:val="00D452AE"/>
    <w:rsid w:val="00D469A4"/>
    <w:rsid w:val="00D5205F"/>
    <w:rsid w:val="00D53251"/>
    <w:rsid w:val="00D53760"/>
    <w:rsid w:val="00D543AB"/>
    <w:rsid w:val="00D56A00"/>
    <w:rsid w:val="00D57EA0"/>
    <w:rsid w:val="00D63B37"/>
    <w:rsid w:val="00D6458F"/>
    <w:rsid w:val="00D673F7"/>
    <w:rsid w:val="00D678C6"/>
    <w:rsid w:val="00D67FD3"/>
    <w:rsid w:val="00D70905"/>
    <w:rsid w:val="00D71612"/>
    <w:rsid w:val="00D75547"/>
    <w:rsid w:val="00D75F5F"/>
    <w:rsid w:val="00D76671"/>
    <w:rsid w:val="00D767DD"/>
    <w:rsid w:val="00D77227"/>
    <w:rsid w:val="00D8096D"/>
    <w:rsid w:val="00D85416"/>
    <w:rsid w:val="00D859C3"/>
    <w:rsid w:val="00D85DCC"/>
    <w:rsid w:val="00D9148C"/>
    <w:rsid w:val="00D91585"/>
    <w:rsid w:val="00D91D90"/>
    <w:rsid w:val="00DA09E3"/>
    <w:rsid w:val="00DA1ACB"/>
    <w:rsid w:val="00DA271D"/>
    <w:rsid w:val="00DA5127"/>
    <w:rsid w:val="00DB2906"/>
    <w:rsid w:val="00DB42FF"/>
    <w:rsid w:val="00DB589F"/>
    <w:rsid w:val="00DC0C4E"/>
    <w:rsid w:val="00DC3614"/>
    <w:rsid w:val="00DC3F06"/>
    <w:rsid w:val="00DD0424"/>
    <w:rsid w:val="00DD12B2"/>
    <w:rsid w:val="00DD2530"/>
    <w:rsid w:val="00DD2881"/>
    <w:rsid w:val="00DD2C98"/>
    <w:rsid w:val="00DD3E90"/>
    <w:rsid w:val="00DD45FE"/>
    <w:rsid w:val="00DD6CE2"/>
    <w:rsid w:val="00DD7AE5"/>
    <w:rsid w:val="00DE5B39"/>
    <w:rsid w:val="00DE629F"/>
    <w:rsid w:val="00DE7285"/>
    <w:rsid w:val="00DF16D4"/>
    <w:rsid w:val="00DF412B"/>
    <w:rsid w:val="00DF45AA"/>
    <w:rsid w:val="00DF552F"/>
    <w:rsid w:val="00E0078D"/>
    <w:rsid w:val="00E02701"/>
    <w:rsid w:val="00E03D11"/>
    <w:rsid w:val="00E04DE2"/>
    <w:rsid w:val="00E0648B"/>
    <w:rsid w:val="00E07F52"/>
    <w:rsid w:val="00E135A6"/>
    <w:rsid w:val="00E14293"/>
    <w:rsid w:val="00E1757C"/>
    <w:rsid w:val="00E20730"/>
    <w:rsid w:val="00E221E6"/>
    <w:rsid w:val="00E2359A"/>
    <w:rsid w:val="00E24124"/>
    <w:rsid w:val="00E273B8"/>
    <w:rsid w:val="00E27824"/>
    <w:rsid w:val="00E313AC"/>
    <w:rsid w:val="00E36B30"/>
    <w:rsid w:val="00E371A9"/>
    <w:rsid w:val="00E430C1"/>
    <w:rsid w:val="00E43F78"/>
    <w:rsid w:val="00E4679A"/>
    <w:rsid w:val="00E52CCD"/>
    <w:rsid w:val="00E53985"/>
    <w:rsid w:val="00E56734"/>
    <w:rsid w:val="00E66187"/>
    <w:rsid w:val="00E6675D"/>
    <w:rsid w:val="00E70D1C"/>
    <w:rsid w:val="00E7125A"/>
    <w:rsid w:val="00E73B3A"/>
    <w:rsid w:val="00E8016E"/>
    <w:rsid w:val="00E80B27"/>
    <w:rsid w:val="00E816AA"/>
    <w:rsid w:val="00E83D4D"/>
    <w:rsid w:val="00E83DEC"/>
    <w:rsid w:val="00E83F62"/>
    <w:rsid w:val="00E842B7"/>
    <w:rsid w:val="00E86026"/>
    <w:rsid w:val="00E86A92"/>
    <w:rsid w:val="00E929FD"/>
    <w:rsid w:val="00E941FB"/>
    <w:rsid w:val="00E94B30"/>
    <w:rsid w:val="00E96A8C"/>
    <w:rsid w:val="00E96F66"/>
    <w:rsid w:val="00E970F8"/>
    <w:rsid w:val="00EA132A"/>
    <w:rsid w:val="00EA2A13"/>
    <w:rsid w:val="00EA359F"/>
    <w:rsid w:val="00EA431E"/>
    <w:rsid w:val="00EA4386"/>
    <w:rsid w:val="00EA6AD1"/>
    <w:rsid w:val="00EB16FA"/>
    <w:rsid w:val="00EB1D86"/>
    <w:rsid w:val="00EB332D"/>
    <w:rsid w:val="00EB672F"/>
    <w:rsid w:val="00EC3D1F"/>
    <w:rsid w:val="00EC7ED1"/>
    <w:rsid w:val="00ED0459"/>
    <w:rsid w:val="00ED3997"/>
    <w:rsid w:val="00ED3C95"/>
    <w:rsid w:val="00ED5714"/>
    <w:rsid w:val="00EE5375"/>
    <w:rsid w:val="00EE6D47"/>
    <w:rsid w:val="00EE727A"/>
    <w:rsid w:val="00EF13E8"/>
    <w:rsid w:val="00EF6541"/>
    <w:rsid w:val="00F01B0D"/>
    <w:rsid w:val="00F04B3D"/>
    <w:rsid w:val="00F0798F"/>
    <w:rsid w:val="00F12240"/>
    <w:rsid w:val="00F12E57"/>
    <w:rsid w:val="00F1312A"/>
    <w:rsid w:val="00F14CCF"/>
    <w:rsid w:val="00F178AC"/>
    <w:rsid w:val="00F21A7A"/>
    <w:rsid w:val="00F245F4"/>
    <w:rsid w:val="00F2505A"/>
    <w:rsid w:val="00F26282"/>
    <w:rsid w:val="00F3043A"/>
    <w:rsid w:val="00F31023"/>
    <w:rsid w:val="00F32FD9"/>
    <w:rsid w:val="00F35686"/>
    <w:rsid w:val="00F35956"/>
    <w:rsid w:val="00F37CBC"/>
    <w:rsid w:val="00F44712"/>
    <w:rsid w:val="00F47110"/>
    <w:rsid w:val="00F47331"/>
    <w:rsid w:val="00F5079A"/>
    <w:rsid w:val="00F522F6"/>
    <w:rsid w:val="00F54837"/>
    <w:rsid w:val="00F563BF"/>
    <w:rsid w:val="00F617F4"/>
    <w:rsid w:val="00F64FAF"/>
    <w:rsid w:val="00F6658C"/>
    <w:rsid w:val="00F67A7E"/>
    <w:rsid w:val="00F70ECE"/>
    <w:rsid w:val="00F74891"/>
    <w:rsid w:val="00F76DAD"/>
    <w:rsid w:val="00F8000B"/>
    <w:rsid w:val="00F80911"/>
    <w:rsid w:val="00F80D64"/>
    <w:rsid w:val="00F85767"/>
    <w:rsid w:val="00F85DAE"/>
    <w:rsid w:val="00F9051D"/>
    <w:rsid w:val="00F913AF"/>
    <w:rsid w:val="00F9519D"/>
    <w:rsid w:val="00F96D5D"/>
    <w:rsid w:val="00F9767D"/>
    <w:rsid w:val="00F97A76"/>
    <w:rsid w:val="00FA083D"/>
    <w:rsid w:val="00FA0841"/>
    <w:rsid w:val="00FA0EE4"/>
    <w:rsid w:val="00FA3328"/>
    <w:rsid w:val="00FA602A"/>
    <w:rsid w:val="00FA6472"/>
    <w:rsid w:val="00FA795E"/>
    <w:rsid w:val="00FA7A87"/>
    <w:rsid w:val="00FB2026"/>
    <w:rsid w:val="00FB2637"/>
    <w:rsid w:val="00FB6CC9"/>
    <w:rsid w:val="00FC0731"/>
    <w:rsid w:val="00FC095B"/>
    <w:rsid w:val="00FC51A2"/>
    <w:rsid w:val="00FC55BF"/>
    <w:rsid w:val="00FD170F"/>
    <w:rsid w:val="00FD5FD3"/>
    <w:rsid w:val="00FD68E8"/>
    <w:rsid w:val="00FD716D"/>
    <w:rsid w:val="00FD7477"/>
    <w:rsid w:val="00FE016F"/>
    <w:rsid w:val="00FE05D8"/>
    <w:rsid w:val="00FE1276"/>
    <w:rsid w:val="00FE1530"/>
    <w:rsid w:val="00FE19F0"/>
    <w:rsid w:val="00FE553B"/>
    <w:rsid w:val="00FE5FF8"/>
    <w:rsid w:val="00FF3770"/>
    <w:rsid w:val="00FF6D55"/>
    <w:rsid w:val="034252FA"/>
    <w:rsid w:val="074760C4"/>
    <w:rsid w:val="114A2703"/>
    <w:rsid w:val="13267B78"/>
    <w:rsid w:val="13CD4CE0"/>
    <w:rsid w:val="1F864217"/>
    <w:rsid w:val="24B770DC"/>
    <w:rsid w:val="29B7106B"/>
    <w:rsid w:val="2D704F54"/>
    <w:rsid w:val="2DC04F82"/>
    <w:rsid w:val="2E2E4A9D"/>
    <w:rsid w:val="3047132A"/>
    <w:rsid w:val="35366C51"/>
    <w:rsid w:val="355723BF"/>
    <w:rsid w:val="37AF4DA0"/>
    <w:rsid w:val="44505F76"/>
    <w:rsid w:val="4BF10939"/>
    <w:rsid w:val="56C11B82"/>
    <w:rsid w:val="5A287E5B"/>
    <w:rsid w:val="5AF15B3E"/>
    <w:rsid w:val="61E158AD"/>
    <w:rsid w:val="68D74F7B"/>
    <w:rsid w:val="69E27297"/>
    <w:rsid w:val="6B7F618F"/>
    <w:rsid w:val="6F467984"/>
    <w:rsid w:val="6F6F5210"/>
    <w:rsid w:val="72D4372E"/>
    <w:rsid w:val="734018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96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441968"/>
    <w:rPr>
      <w:sz w:val="18"/>
      <w:szCs w:val="18"/>
    </w:rPr>
  </w:style>
  <w:style w:type="paragraph" w:styleId="a4">
    <w:name w:val="footer"/>
    <w:basedOn w:val="a"/>
    <w:qFormat/>
    <w:rsid w:val="00441968"/>
    <w:pPr>
      <w:tabs>
        <w:tab w:val="center" w:pos="4153"/>
        <w:tab w:val="right" w:pos="8306"/>
      </w:tabs>
      <w:snapToGrid w:val="0"/>
      <w:jc w:val="left"/>
    </w:pPr>
    <w:rPr>
      <w:sz w:val="18"/>
      <w:szCs w:val="18"/>
    </w:rPr>
  </w:style>
  <w:style w:type="paragraph" w:styleId="a5">
    <w:name w:val="header"/>
    <w:basedOn w:val="a"/>
    <w:qFormat/>
    <w:rsid w:val="00441968"/>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441968"/>
    <w:pPr>
      <w:widowControl/>
      <w:spacing w:before="100" w:beforeAutospacing="1" w:after="100" w:afterAutospacing="1"/>
      <w:jc w:val="left"/>
    </w:pPr>
    <w:rPr>
      <w:kern w:val="0"/>
      <w:sz w:val="24"/>
    </w:rPr>
  </w:style>
  <w:style w:type="character" w:styleId="a7">
    <w:name w:val="page number"/>
    <w:basedOn w:val="a0"/>
    <w:qFormat/>
    <w:rsid w:val="00441968"/>
  </w:style>
  <w:style w:type="character" w:customStyle="1" w:styleId="s2">
    <w:name w:val="s2"/>
    <w:basedOn w:val="a0"/>
    <w:qFormat/>
    <w:rsid w:val="00441968"/>
  </w:style>
  <w:style w:type="paragraph" w:customStyle="1" w:styleId="p7">
    <w:name w:val="p7"/>
    <w:basedOn w:val="a"/>
    <w:qFormat/>
    <w:rsid w:val="00441968"/>
    <w:pPr>
      <w:widowControl/>
      <w:spacing w:before="100" w:beforeAutospacing="1" w:after="100" w:afterAutospacing="1"/>
      <w:jc w:val="left"/>
    </w:pPr>
    <w:rPr>
      <w:rFonts w:ascii="宋体" w:hAnsi="宋体" w:cs="宋体"/>
      <w:kern w:val="0"/>
      <w:sz w:val="24"/>
    </w:rPr>
  </w:style>
  <w:style w:type="paragraph" w:customStyle="1" w:styleId="Char">
    <w:name w:val="Char"/>
    <w:basedOn w:val="a"/>
    <w:qFormat/>
    <w:rsid w:val="00441968"/>
    <w:pPr>
      <w:spacing w:line="360" w:lineRule="auto"/>
      <w:ind w:firstLineChars="200" w:firstLine="200"/>
    </w:pPr>
    <w:rPr>
      <w:rFonts w:ascii="宋体" w:eastAsia="仿宋_GB2312" w:hAnsi="宋体" w:cs="宋体"/>
      <w:sz w:val="24"/>
      <w:szCs w:val="20"/>
    </w:rPr>
  </w:style>
  <w:style w:type="paragraph" w:customStyle="1" w:styleId="Style1">
    <w:name w:val="_Style 1"/>
    <w:basedOn w:val="a"/>
    <w:qFormat/>
    <w:rsid w:val="00441968"/>
    <w:pPr>
      <w:spacing w:line="360" w:lineRule="auto"/>
      <w:ind w:firstLineChars="200" w:firstLine="200"/>
    </w:pPr>
    <w:rPr>
      <w:rFonts w:ascii="宋体" w:eastAsia="仿宋_GB2312" w:hAnsi="宋体" w:cs="宋体"/>
      <w:sz w:val="24"/>
      <w:szCs w:val="20"/>
    </w:rPr>
  </w:style>
  <w:style w:type="paragraph" w:customStyle="1" w:styleId="p9">
    <w:name w:val="p9"/>
    <w:basedOn w:val="a"/>
    <w:qFormat/>
    <w:rsid w:val="00441968"/>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44196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361</Characters>
  <Application>Microsoft Office Word</Application>
  <DocSecurity>0</DocSecurity>
  <Lines>3</Lines>
  <Paragraphs>2</Paragraphs>
  <ScaleCrop>false</ScaleCrop>
  <Company>微软中国</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嘉兴市国土资源局</dc:title>
  <dc:creator>jiang</dc:creator>
  <cp:lastModifiedBy>杜春燕</cp:lastModifiedBy>
  <cp:revision>2</cp:revision>
  <cp:lastPrinted>2017-12-12T07:57:00Z</cp:lastPrinted>
  <dcterms:created xsi:type="dcterms:W3CDTF">2020-07-06T06:31:00Z</dcterms:created>
  <dcterms:modified xsi:type="dcterms:W3CDTF">2020-07-06T06:31:00Z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