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1D" w:rsidRDefault="0067791D" w:rsidP="005E1460">
      <w:pPr>
        <w:widowControl/>
        <w:spacing w:afterLines="100" w:after="340"/>
        <w:jc w:val="center"/>
        <w:rPr>
          <w:rFonts w:ascii="楷体_GB2312" w:eastAsia="楷体_GB2312"/>
          <w:b/>
          <w:sz w:val="30"/>
          <w:szCs w:val="30"/>
        </w:rPr>
      </w:pPr>
      <w:bookmarkStart w:id="0" w:name="OLE_LINK1"/>
      <w:bookmarkStart w:id="1" w:name="OLE_LINK2"/>
      <w:r>
        <w:rPr>
          <w:rFonts w:ascii="楷体_GB2312" w:eastAsia="楷体_GB2312" w:hint="eastAsia"/>
          <w:b/>
          <w:sz w:val="30"/>
          <w:szCs w:val="30"/>
        </w:rPr>
        <w:t>嘉兴市不动产登记服务中心</w:t>
      </w:r>
      <w:r w:rsidR="005E1460">
        <w:rPr>
          <w:rFonts w:ascii="楷体_GB2312" w:eastAsia="楷体_GB2312" w:hint="eastAsia"/>
          <w:b/>
          <w:sz w:val="30"/>
          <w:szCs w:val="30"/>
        </w:rPr>
        <w:t>网络</w:t>
      </w:r>
      <w:r w:rsidRPr="00332FF3">
        <w:rPr>
          <w:rFonts w:ascii="楷体_GB2312" w:eastAsia="楷体_GB2312" w:hint="eastAsia"/>
          <w:b/>
          <w:sz w:val="30"/>
          <w:szCs w:val="30"/>
        </w:rPr>
        <w:t>舆情监测服务</w:t>
      </w:r>
      <w:r>
        <w:rPr>
          <w:rFonts w:ascii="楷体_GB2312" w:eastAsia="楷体_GB2312" w:hint="eastAsia"/>
          <w:b/>
          <w:sz w:val="30"/>
          <w:szCs w:val="30"/>
        </w:rPr>
        <w:t>项目询价书</w:t>
      </w:r>
    </w:p>
    <w:bookmarkEnd w:id="0"/>
    <w:bookmarkEnd w:id="1"/>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一、说明部分</w:t>
      </w:r>
    </w:p>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经研究决定对</w:t>
      </w:r>
      <w:r w:rsidR="005E1460" w:rsidRPr="005E1460">
        <w:rPr>
          <w:rFonts w:ascii="仿宋_GB2312" w:eastAsia="仿宋_GB2312" w:hint="eastAsia"/>
          <w:sz w:val="24"/>
        </w:rPr>
        <w:t>网络舆情监测服务</w:t>
      </w:r>
      <w:r w:rsidRPr="0067791D">
        <w:rPr>
          <w:rFonts w:ascii="仿宋_GB2312" w:eastAsia="仿宋_GB2312" w:hint="eastAsia"/>
          <w:sz w:val="24"/>
        </w:rPr>
        <w:t>项目</w:t>
      </w:r>
      <w:r>
        <w:rPr>
          <w:rFonts w:ascii="仿宋_GB2312" w:eastAsia="仿宋_GB2312" w:hint="eastAsia"/>
          <w:sz w:val="24"/>
        </w:rPr>
        <w:t>进行询价招标。现将有关事项明确如下：</w:t>
      </w:r>
    </w:p>
    <w:p w:rsidR="002F566C" w:rsidRPr="002F566C" w:rsidRDefault="002F566C" w:rsidP="002F566C">
      <w:pPr>
        <w:spacing w:line="500" w:lineRule="exact"/>
        <w:ind w:firstLineChars="200" w:firstLine="540"/>
        <w:rPr>
          <w:rFonts w:ascii="仿宋_GB2312" w:eastAsia="仿宋_GB2312"/>
          <w:sz w:val="24"/>
        </w:rPr>
      </w:pPr>
      <w:r w:rsidRPr="002F566C">
        <w:rPr>
          <w:rFonts w:ascii="仿宋_GB2312" w:eastAsia="仿宋_GB2312" w:hint="eastAsia"/>
          <w:sz w:val="24"/>
        </w:rPr>
        <w:t>1、投标书须用密封信封递交，并在信封盖上公章，写明采购项目名称。于 201</w:t>
      </w:r>
      <w:r w:rsidRPr="002F566C">
        <w:rPr>
          <w:rFonts w:ascii="仿宋_GB2312" w:eastAsia="仿宋_GB2312"/>
          <w:sz w:val="24"/>
        </w:rPr>
        <w:t>9</w:t>
      </w:r>
      <w:r w:rsidRPr="002F566C">
        <w:rPr>
          <w:rFonts w:ascii="仿宋_GB2312" w:eastAsia="仿宋_GB2312" w:hint="eastAsia"/>
          <w:sz w:val="24"/>
        </w:rPr>
        <w:t>年 11 月</w:t>
      </w:r>
      <w:r w:rsidRPr="002F566C">
        <w:rPr>
          <w:rFonts w:ascii="仿宋_GB2312" w:eastAsia="仿宋_GB2312"/>
          <w:sz w:val="24"/>
        </w:rPr>
        <w:t xml:space="preserve"> </w:t>
      </w:r>
      <w:r w:rsidRPr="002F566C">
        <w:rPr>
          <w:rFonts w:ascii="仿宋_GB2312" w:eastAsia="仿宋_GB2312" w:hint="eastAsia"/>
          <w:sz w:val="24"/>
        </w:rPr>
        <w:t>21</w:t>
      </w:r>
      <w:r w:rsidRPr="002F566C">
        <w:rPr>
          <w:rFonts w:ascii="仿宋_GB2312" w:eastAsia="仿宋_GB2312"/>
          <w:sz w:val="24"/>
        </w:rPr>
        <w:t xml:space="preserve"> </w:t>
      </w:r>
      <w:r w:rsidRPr="002F566C">
        <w:rPr>
          <w:rFonts w:ascii="仿宋_GB2312" w:eastAsia="仿宋_GB2312" w:hint="eastAsia"/>
          <w:sz w:val="24"/>
        </w:rPr>
        <w:t>日上午11点之前（北京时间）送往嘉兴市自然资源和规划局803室。联系人：魏</w:t>
      </w:r>
      <w:proofErr w:type="gramStart"/>
      <w:r w:rsidRPr="002F566C">
        <w:rPr>
          <w:rFonts w:ascii="仿宋_GB2312" w:eastAsia="仿宋_GB2312" w:hint="eastAsia"/>
          <w:sz w:val="24"/>
        </w:rPr>
        <w:t>锺</w:t>
      </w:r>
      <w:proofErr w:type="gramEnd"/>
      <w:r w:rsidRPr="002F566C">
        <w:rPr>
          <w:rFonts w:ascii="仿宋_GB2312" w:eastAsia="仿宋_GB2312" w:hint="eastAsia"/>
          <w:sz w:val="24"/>
        </w:rPr>
        <w:t>，联系电话：0573-82131501。开标</w:t>
      </w:r>
      <w:r w:rsidRPr="002F566C">
        <w:rPr>
          <w:rFonts w:ascii="仿宋_GB2312" w:eastAsia="仿宋_GB2312"/>
          <w:sz w:val="24"/>
        </w:rPr>
        <w:t>时间由采购单位</w:t>
      </w:r>
      <w:r w:rsidRPr="002F566C">
        <w:rPr>
          <w:rFonts w:ascii="仿宋_GB2312" w:eastAsia="仿宋_GB2312" w:hint="eastAsia"/>
          <w:sz w:val="24"/>
        </w:rPr>
        <w:t>确定</w:t>
      </w:r>
      <w:r w:rsidRPr="002F566C">
        <w:rPr>
          <w:rFonts w:ascii="仿宋_GB2312" w:eastAsia="仿宋_GB2312"/>
          <w:sz w:val="24"/>
        </w:rPr>
        <w:t>，</w:t>
      </w:r>
      <w:proofErr w:type="gramStart"/>
      <w:r w:rsidRPr="002F566C">
        <w:rPr>
          <w:rFonts w:ascii="仿宋_GB2312" w:eastAsia="仿宋_GB2312" w:hint="eastAsia"/>
          <w:sz w:val="24"/>
        </w:rPr>
        <w:t>邀请</w:t>
      </w:r>
      <w:r w:rsidRPr="002F566C">
        <w:rPr>
          <w:rFonts w:ascii="仿宋_GB2312" w:eastAsia="仿宋_GB2312"/>
          <w:sz w:val="24"/>
        </w:rPr>
        <w:t>局招标</w:t>
      </w:r>
      <w:proofErr w:type="gramEnd"/>
      <w:r w:rsidRPr="002F566C">
        <w:rPr>
          <w:rFonts w:ascii="仿宋_GB2312" w:eastAsia="仿宋_GB2312"/>
          <w:sz w:val="24"/>
        </w:rPr>
        <w:t>小组开标。</w:t>
      </w:r>
    </w:p>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2、</w:t>
      </w:r>
      <w:r>
        <w:rPr>
          <w:rFonts w:ascii="仿宋_GB2312" w:eastAsia="仿宋_GB2312"/>
          <w:sz w:val="24"/>
        </w:rPr>
        <w:t>本次招标内容：</w:t>
      </w:r>
      <w:r w:rsidR="005E1460" w:rsidRPr="005E1460">
        <w:rPr>
          <w:rFonts w:ascii="仿宋_GB2312" w:eastAsia="仿宋_GB2312" w:hint="eastAsia"/>
          <w:sz w:val="24"/>
        </w:rPr>
        <w:t>网络舆情监测服务</w:t>
      </w:r>
      <w:r>
        <w:rPr>
          <w:rFonts w:ascii="仿宋_GB2312" w:eastAsia="仿宋_GB2312" w:hint="eastAsia"/>
          <w:sz w:val="24"/>
        </w:rPr>
        <w:t>。具体内容详见附件</w:t>
      </w:r>
      <w:r w:rsidR="005E1460">
        <w:rPr>
          <w:rFonts w:ascii="仿宋_GB2312" w:eastAsia="仿宋_GB2312" w:hint="eastAsia"/>
          <w:sz w:val="24"/>
        </w:rPr>
        <w:t>1</w:t>
      </w:r>
      <w:r w:rsidR="00B07CA5">
        <w:rPr>
          <w:rFonts w:ascii="仿宋_GB2312" w:eastAsia="仿宋_GB2312" w:hint="eastAsia"/>
          <w:sz w:val="24"/>
        </w:rPr>
        <w:t>采购需求</w:t>
      </w:r>
      <w:r>
        <w:rPr>
          <w:rFonts w:ascii="仿宋_GB2312" w:eastAsia="仿宋_GB2312" w:hint="eastAsia"/>
          <w:sz w:val="24"/>
        </w:rPr>
        <w:t>。</w:t>
      </w:r>
    </w:p>
    <w:p w:rsidR="0067791D" w:rsidRDefault="0067791D" w:rsidP="0067791D">
      <w:pPr>
        <w:spacing w:line="500" w:lineRule="exact"/>
        <w:ind w:firstLineChars="200" w:firstLine="540"/>
        <w:rPr>
          <w:rFonts w:ascii="仿宋_GB2312" w:eastAsia="仿宋_GB2312"/>
          <w:sz w:val="24"/>
        </w:rPr>
      </w:pPr>
      <w:r>
        <w:rPr>
          <w:rFonts w:ascii="仿宋_GB2312" w:eastAsia="仿宋_GB2312"/>
          <w:sz w:val="24"/>
        </w:rPr>
        <w:t>3</w:t>
      </w:r>
      <w:r>
        <w:rPr>
          <w:rFonts w:ascii="仿宋_GB2312" w:eastAsia="仿宋_GB2312" w:hint="eastAsia"/>
          <w:sz w:val="24"/>
        </w:rPr>
        <w:t>、本次招标设有预算指导价：</w:t>
      </w:r>
      <w:r w:rsidR="003B7F38">
        <w:rPr>
          <w:rFonts w:ascii="仿宋_GB2312" w:eastAsia="仿宋_GB2312" w:hint="eastAsia"/>
          <w:sz w:val="24"/>
        </w:rPr>
        <w:t>15</w:t>
      </w:r>
      <w:r>
        <w:rPr>
          <w:rFonts w:ascii="仿宋_GB2312" w:eastAsia="仿宋_GB2312" w:hint="eastAsia"/>
          <w:sz w:val="24"/>
        </w:rPr>
        <w:t>万元。各服务商的报价总价不得高于预算指导价。原则上同等服务下最低价中标，如果出现两个或两个以上最低价，采购单位有权从最低报价服务商中决定中标方。</w:t>
      </w:r>
    </w:p>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4、采购单位有权根据市场调查情况对报价结果进行对比，如有异常情况，采购单位有权提出暂不采购，并不向</w:t>
      </w:r>
      <w:proofErr w:type="gramStart"/>
      <w:r>
        <w:rPr>
          <w:rFonts w:ascii="仿宋_GB2312" w:eastAsia="仿宋_GB2312" w:hint="eastAsia"/>
          <w:sz w:val="24"/>
        </w:rPr>
        <w:t>各维护商解释</w:t>
      </w:r>
      <w:proofErr w:type="gramEnd"/>
      <w:r>
        <w:rPr>
          <w:rFonts w:ascii="仿宋_GB2312" w:eastAsia="仿宋_GB2312" w:hint="eastAsia"/>
          <w:sz w:val="24"/>
        </w:rPr>
        <w:t>具体原因。</w:t>
      </w:r>
    </w:p>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5、合同签订：合同由采购单位与中标方双方签订。</w:t>
      </w:r>
    </w:p>
    <w:p w:rsidR="0067791D" w:rsidRDefault="0067791D" w:rsidP="0067791D">
      <w:pPr>
        <w:spacing w:line="500" w:lineRule="exact"/>
        <w:ind w:firstLineChars="200" w:firstLine="540"/>
        <w:rPr>
          <w:rFonts w:ascii="仿宋_GB2312" w:eastAsia="仿宋_GB2312"/>
          <w:sz w:val="24"/>
        </w:rPr>
      </w:pPr>
      <w:r>
        <w:rPr>
          <w:rFonts w:ascii="仿宋_GB2312" w:eastAsia="仿宋_GB2312" w:hint="eastAsia"/>
          <w:sz w:val="24"/>
        </w:rPr>
        <w:t>6、交货方式：根据合同约定提供维护服务。</w:t>
      </w:r>
    </w:p>
    <w:p w:rsidR="0067791D" w:rsidRDefault="0067791D" w:rsidP="0067791D">
      <w:pPr>
        <w:pStyle w:val="-"/>
        <w:ind w:firstLine="540"/>
        <w:rPr>
          <w:rFonts w:ascii="仿宋_GB2312" w:eastAsia="仿宋_GB2312" w:hAnsi="Times New Roman"/>
          <w:szCs w:val="24"/>
        </w:rPr>
      </w:pPr>
      <w:r>
        <w:rPr>
          <w:rFonts w:ascii="仿宋_GB2312" w:eastAsia="仿宋_GB2312" w:hint="eastAsia"/>
        </w:rPr>
        <w:t>7、付款条件：合同签订后30个工作日内付款，</w:t>
      </w:r>
      <w:r>
        <w:rPr>
          <w:rFonts w:ascii="仿宋_GB2312" w:eastAsia="仿宋_GB2312" w:hAnsi="Times New Roman" w:hint="eastAsia"/>
          <w:szCs w:val="24"/>
        </w:rPr>
        <w:t>签订合同前中标人应向采购单位交纳合同金额的</w:t>
      </w:r>
      <w:r w:rsidR="00C51E3D">
        <w:rPr>
          <w:rFonts w:ascii="仿宋_GB2312" w:eastAsia="仿宋_GB2312" w:hAnsi="Times New Roman" w:hint="eastAsia"/>
          <w:szCs w:val="24"/>
        </w:rPr>
        <w:t>10</w:t>
      </w:r>
      <w:bookmarkStart w:id="2" w:name="_GoBack"/>
      <w:bookmarkEnd w:id="2"/>
      <w:r>
        <w:rPr>
          <w:rFonts w:ascii="仿宋_GB2312" w:eastAsia="仿宋_GB2312" w:hAnsi="Times New Roman"/>
          <w:szCs w:val="24"/>
        </w:rPr>
        <w:t>%</w:t>
      </w:r>
      <w:r>
        <w:rPr>
          <w:rFonts w:ascii="仿宋_GB2312" w:eastAsia="仿宋_GB2312" w:hAnsi="Times New Roman" w:hint="eastAsia"/>
          <w:szCs w:val="24"/>
        </w:rPr>
        <w:t>作为履约保证金。</w:t>
      </w:r>
    </w:p>
    <w:p w:rsidR="00F056D3" w:rsidRDefault="0067791D" w:rsidP="00F056D3">
      <w:pPr>
        <w:spacing w:line="500" w:lineRule="exact"/>
        <w:ind w:firstLineChars="200" w:firstLine="540"/>
        <w:rPr>
          <w:rFonts w:ascii="仿宋_GB2312" w:eastAsia="仿宋_GB2312"/>
          <w:sz w:val="24"/>
        </w:rPr>
      </w:pPr>
      <w:r>
        <w:rPr>
          <w:rFonts w:ascii="仿宋_GB2312" w:eastAsia="仿宋_GB2312" w:hint="eastAsia"/>
          <w:sz w:val="24"/>
        </w:rPr>
        <w:t>8、违约责任:具体违约条款及其它未尽事宜，将在双方签订合同时议定。</w:t>
      </w:r>
    </w:p>
    <w:p w:rsidR="0067791D" w:rsidRDefault="0067791D" w:rsidP="0067791D">
      <w:pPr>
        <w:spacing w:line="500" w:lineRule="exact"/>
        <w:rPr>
          <w:rFonts w:ascii="仿宋_GB2312" w:eastAsia="仿宋_GB2312"/>
          <w:sz w:val="24"/>
        </w:rPr>
      </w:pPr>
      <w:r>
        <w:rPr>
          <w:rFonts w:ascii="仿宋_GB2312" w:eastAsia="仿宋_GB2312" w:hint="eastAsia"/>
          <w:sz w:val="24"/>
        </w:rPr>
        <w:t xml:space="preserve">  </w:t>
      </w:r>
      <w:r w:rsidR="005E1460">
        <w:rPr>
          <w:rFonts w:ascii="仿宋_GB2312" w:eastAsia="仿宋_GB2312" w:hAnsi="仿宋_GB2312" w:cs="仿宋_GB2312" w:hint="eastAsia"/>
          <w:sz w:val="24"/>
        </w:rPr>
        <w:t xml:space="preserve">  </w:t>
      </w:r>
      <w:r w:rsidR="005E1460">
        <w:rPr>
          <w:rFonts w:ascii="仿宋_GB2312" w:eastAsia="仿宋_GB2312" w:hint="eastAsia"/>
          <w:sz w:val="24"/>
        </w:rPr>
        <w:t>9</w:t>
      </w:r>
      <w:r>
        <w:rPr>
          <w:rFonts w:ascii="仿宋_GB2312" w:eastAsia="仿宋_GB2312" w:hint="eastAsia"/>
          <w:sz w:val="24"/>
        </w:rPr>
        <w:t>、特别要求</w:t>
      </w:r>
    </w:p>
    <w:p w:rsidR="0067791D" w:rsidRDefault="0067791D" w:rsidP="0067791D">
      <w:pPr>
        <w:spacing w:line="500" w:lineRule="exact"/>
        <w:rPr>
          <w:rFonts w:ascii="仿宋_GB2312" w:eastAsia="仿宋_GB2312"/>
          <w:sz w:val="24"/>
        </w:rPr>
      </w:pPr>
      <w:r>
        <w:rPr>
          <w:rFonts w:ascii="仿宋_GB2312" w:eastAsia="仿宋_GB2312" w:hint="eastAsia"/>
          <w:sz w:val="24"/>
        </w:rPr>
        <w:t xml:space="preserve">   </w:t>
      </w:r>
      <w:r w:rsidR="005E1460">
        <w:rPr>
          <w:rFonts w:ascii="仿宋_GB2312" w:eastAsia="仿宋_GB2312" w:hint="eastAsia"/>
          <w:sz w:val="24"/>
        </w:rPr>
        <w:tab/>
        <w:t>9</w:t>
      </w:r>
      <w:r>
        <w:rPr>
          <w:rFonts w:ascii="仿宋_GB2312" w:eastAsia="仿宋_GB2312" w:hint="eastAsia"/>
          <w:sz w:val="24"/>
        </w:rPr>
        <w:t>.</w:t>
      </w:r>
      <w:r w:rsidR="005E1460">
        <w:rPr>
          <w:rFonts w:ascii="仿宋_GB2312" w:eastAsia="仿宋_GB2312" w:hint="eastAsia"/>
          <w:sz w:val="24"/>
        </w:rPr>
        <w:t>1</w:t>
      </w:r>
      <w:r>
        <w:rPr>
          <w:rFonts w:ascii="仿宋_GB2312" w:eastAsia="仿宋_GB2312" w:hint="eastAsia"/>
          <w:sz w:val="24"/>
        </w:rPr>
        <w:t>、中标单位在接到采购单位服务请求，必须在</w:t>
      </w:r>
      <w:r w:rsidR="005E1460">
        <w:rPr>
          <w:rFonts w:ascii="仿宋_GB2312" w:eastAsia="仿宋_GB2312" w:hint="eastAsia"/>
          <w:sz w:val="24"/>
        </w:rPr>
        <w:t>2</w:t>
      </w:r>
      <w:r>
        <w:rPr>
          <w:rFonts w:ascii="仿宋_GB2312" w:eastAsia="仿宋_GB2312" w:hint="eastAsia"/>
          <w:sz w:val="24"/>
        </w:rPr>
        <w:t>小时内现场响应，并在</w:t>
      </w:r>
      <w:r w:rsidR="00F056D3">
        <w:rPr>
          <w:rFonts w:ascii="仿宋_GB2312" w:eastAsia="仿宋_GB2312" w:hint="eastAsia"/>
          <w:sz w:val="24"/>
        </w:rPr>
        <w:t>规定时间</w:t>
      </w:r>
      <w:r>
        <w:rPr>
          <w:rFonts w:ascii="仿宋_GB2312" w:eastAsia="仿宋_GB2312" w:hint="eastAsia"/>
          <w:sz w:val="24"/>
        </w:rPr>
        <w:t>内解决问题，如采购单位认为中标单位无法在上述时间内提供响应服务的，采购单位有权要求投标单位以常驻人员的形式提供维护服务。</w:t>
      </w:r>
    </w:p>
    <w:p w:rsidR="0067791D" w:rsidRDefault="0067791D" w:rsidP="005E1460">
      <w:pPr>
        <w:spacing w:line="500" w:lineRule="exact"/>
        <w:ind w:firstLine="420"/>
        <w:rPr>
          <w:rFonts w:ascii="仿宋_GB2312" w:eastAsia="仿宋_GB2312"/>
          <w:sz w:val="24"/>
        </w:rPr>
      </w:pPr>
      <w:r>
        <w:rPr>
          <w:rFonts w:ascii="仿宋_GB2312" w:eastAsia="仿宋_GB2312" w:hint="eastAsia"/>
          <w:sz w:val="24"/>
        </w:rPr>
        <w:t xml:space="preserve"> </w:t>
      </w:r>
      <w:r w:rsidR="005E1460">
        <w:rPr>
          <w:rFonts w:ascii="仿宋_GB2312" w:eastAsia="仿宋_GB2312" w:hint="eastAsia"/>
          <w:sz w:val="24"/>
        </w:rPr>
        <w:t>9.2</w:t>
      </w:r>
      <w:r>
        <w:rPr>
          <w:rFonts w:ascii="仿宋_GB2312" w:eastAsia="仿宋_GB2312" w:hint="eastAsia"/>
          <w:sz w:val="24"/>
        </w:rPr>
        <w:t>、中标单位须保证采购单位任何数据不外泄，如发生由中标单位引起的数据泄密，由中标单位承担全部责任。</w:t>
      </w:r>
    </w:p>
    <w:p w:rsidR="0067791D" w:rsidRDefault="005E1460" w:rsidP="000B2F2B">
      <w:pPr>
        <w:spacing w:line="500" w:lineRule="exact"/>
        <w:ind w:firstLine="525"/>
        <w:rPr>
          <w:rFonts w:ascii="仿宋_GB2312" w:eastAsia="仿宋_GB2312"/>
          <w:sz w:val="24"/>
        </w:rPr>
      </w:pPr>
      <w:r>
        <w:rPr>
          <w:rFonts w:ascii="仿宋_GB2312" w:eastAsia="仿宋_GB2312" w:hint="eastAsia"/>
          <w:sz w:val="24"/>
        </w:rPr>
        <w:t>9.3</w:t>
      </w:r>
      <w:r w:rsidR="0067791D">
        <w:rPr>
          <w:rFonts w:ascii="仿宋_GB2312" w:eastAsia="仿宋_GB2312" w:hint="eastAsia"/>
          <w:sz w:val="24"/>
        </w:rPr>
        <w:t>、本项目投标商需注册在浙江省范围内。</w:t>
      </w:r>
    </w:p>
    <w:p w:rsidR="005E1460" w:rsidRDefault="005E1460" w:rsidP="005E1460">
      <w:pPr>
        <w:spacing w:line="500" w:lineRule="exact"/>
        <w:ind w:firstLine="525"/>
        <w:rPr>
          <w:rFonts w:ascii="仿宋_GB2312" w:eastAsia="仿宋_GB2312"/>
          <w:sz w:val="24"/>
        </w:rPr>
      </w:pPr>
      <w:r>
        <w:rPr>
          <w:rFonts w:ascii="仿宋_GB2312" w:eastAsia="仿宋_GB2312" w:hint="eastAsia"/>
          <w:sz w:val="24"/>
        </w:rPr>
        <w:lastRenderedPageBreak/>
        <w:t>9</w:t>
      </w:r>
      <w:r w:rsidR="000B2F2B">
        <w:rPr>
          <w:rFonts w:ascii="仿宋_GB2312" w:eastAsia="仿宋_GB2312" w:hint="eastAsia"/>
          <w:sz w:val="24"/>
        </w:rPr>
        <w:t>.</w:t>
      </w:r>
      <w:r>
        <w:rPr>
          <w:rFonts w:ascii="仿宋_GB2312" w:eastAsia="仿宋_GB2312" w:hint="eastAsia"/>
          <w:sz w:val="24"/>
        </w:rPr>
        <w:t>4</w:t>
      </w:r>
      <w:r w:rsidR="000B2F2B">
        <w:rPr>
          <w:rFonts w:ascii="仿宋_GB2312" w:eastAsia="仿宋_GB2312" w:hint="eastAsia"/>
          <w:sz w:val="24"/>
        </w:rPr>
        <w:t>、</w:t>
      </w:r>
      <w:r>
        <w:rPr>
          <w:rFonts w:ascii="仿宋_GB2312" w:eastAsia="仿宋_GB2312" w:hint="eastAsia"/>
          <w:sz w:val="24"/>
        </w:rPr>
        <w:t>投标单位必须制定详尽的服务方案（需要投标文件中提供），</w:t>
      </w:r>
      <w:r w:rsidR="00EF0902">
        <w:rPr>
          <w:rFonts w:ascii="仿宋_GB2312" w:eastAsia="仿宋_GB2312" w:hint="eastAsia"/>
          <w:sz w:val="24"/>
        </w:rPr>
        <w:t>相关服务能力需提供相关软件截图等证明，</w:t>
      </w:r>
      <w:r>
        <w:rPr>
          <w:rFonts w:ascii="仿宋_GB2312" w:eastAsia="仿宋_GB2312" w:hint="eastAsia"/>
          <w:sz w:val="24"/>
        </w:rPr>
        <w:t>服务方案不可行的报价无效。</w:t>
      </w:r>
      <w:r w:rsidR="0067791D">
        <w:rPr>
          <w:rFonts w:ascii="仿宋_GB2312" w:eastAsia="仿宋_GB2312" w:hint="eastAsia"/>
          <w:sz w:val="24"/>
        </w:rPr>
        <w:t xml:space="preserve">   </w:t>
      </w:r>
    </w:p>
    <w:p w:rsidR="0067791D" w:rsidRDefault="00EF0902" w:rsidP="005E1460">
      <w:pPr>
        <w:spacing w:line="500" w:lineRule="exact"/>
        <w:ind w:firstLine="525"/>
        <w:rPr>
          <w:rFonts w:ascii="仿宋_GB2312" w:eastAsia="仿宋_GB2312"/>
          <w:sz w:val="24"/>
        </w:rPr>
      </w:pPr>
      <w:r>
        <w:rPr>
          <w:rFonts w:ascii="仿宋_GB2312" w:eastAsia="仿宋_GB2312" w:hint="eastAsia"/>
          <w:sz w:val="24"/>
        </w:rPr>
        <w:t>9</w:t>
      </w:r>
      <w:r w:rsidR="0067791D">
        <w:rPr>
          <w:rFonts w:ascii="仿宋_GB2312" w:eastAsia="仿宋_GB2312" w:hint="eastAsia"/>
          <w:sz w:val="24"/>
        </w:rPr>
        <w:t>.</w:t>
      </w:r>
      <w:r w:rsidR="005E1460">
        <w:rPr>
          <w:rFonts w:ascii="仿宋_GB2312" w:eastAsia="仿宋_GB2312" w:hint="eastAsia"/>
          <w:sz w:val="24"/>
        </w:rPr>
        <w:t>5</w:t>
      </w:r>
      <w:r w:rsidR="0067791D">
        <w:rPr>
          <w:rFonts w:ascii="仿宋_GB2312" w:eastAsia="仿宋_GB2312" w:hint="eastAsia"/>
          <w:sz w:val="24"/>
        </w:rPr>
        <w:t>、</w:t>
      </w:r>
      <w:r w:rsidR="005E1460">
        <w:rPr>
          <w:rFonts w:ascii="仿宋_GB2312" w:eastAsia="仿宋_GB2312" w:hint="eastAsia"/>
          <w:sz w:val="24"/>
        </w:rPr>
        <w:t>网络</w:t>
      </w:r>
      <w:r w:rsidR="001512F9">
        <w:rPr>
          <w:rFonts w:ascii="仿宋_GB2312" w:eastAsia="仿宋_GB2312" w:hint="eastAsia"/>
          <w:sz w:val="24"/>
        </w:rPr>
        <w:t>舆情</w:t>
      </w:r>
      <w:r w:rsidR="005E1460">
        <w:rPr>
          <w:rFonts w:ascii="仿宋_GB2312" w:eastAsia="仿宋_GB2312" w:hint="eastAsia"/>
          <w:sz w:val="24"/>
        </w:rPr>
        <w:t>监测</w:t>
      </w:r>
      <w:r w:rsidR="001512F9">
        <w:rPr>
          <w:rFonts w:ascii="仿宋_GB2312" w:eastAsia="仿宋_GB2312" w:hint="eastAsia"/>
          <w:sz w:val="24"/>
        </w:rPr>
        <w:t>服务</w:t>
      </w:r>
      <w:r w:rsidR="0067791D">
        <w:rPr>
          <w:rFonts w:ascii="仿宋_GB2312" w:eastAsia="仿宋_GB2312" w:hint="eastAsia"/>
          <w:sz w:val="24"/>
        </w:rPr>
        <w:t>时间</w:t>
      </w:r>
      <w:r w:rsidR="005E1460">
        <w:rPr>
          <w:rFonts w:ascii="仿宋_GB2312" w:eastAsia="仿宋_GB2312" w:hint="eastAsia"/>
          <w:sz w:val="24"/>
        </w:rPr>
        <w:t>为合同约定之日起一年。</w:t>
      </w:r>
    </w:p>
    <w:p w:rsidR="0067791D" w:rsidRDefault="0067791D" w:rsidP="0067791D">
      <w:pPr>
        <w:spacing w:line="500" w:lineRule="exact"/>
        <w:rPr>
          <w:rFonts w:ascii="仿宋_GB2312" w:eastAsia="仿宋_GB2312"/>
          <w:sz w:val="24"/>
        </w:rPr>
      </w:pPr>
      <w:r>
        <w:rPr>
          <w:rFonts w:ascii="仿宋_GB2312" w:eastAsia="仿宋_GB2312" w:hint="eastAsia"/>
          <w:sz w:val="24"/>
        </w:rPr>
        <w:t xml:space="preserve"> </w:t>
      </w:r>
    </w:p>
    <w:p w:rsidR="00EF0902" w:rsidRDefault="00EF0902" w:rsidP="0067791D">
      <w:pPr>
        <w:spacing w:line="500" w:lineRule="exact"/>
        <w:rPr>
          <w:rFonts w:ascii="仿宋_GB2312" w:eastAsia="仿宋_GB2312"/>
          <w:sz w:val="24"/>
        </w:rPr>
      </w:pPr>
    </w:p>
    <w:p w:rsidR="00EF0902" w:rsidRDefault="00EF0902" w:rsidP="0067791D">
      <w:pPr>
        <w:spacing w:line="500" w:lineRule="exact"/>
        <w:rPr>
          <w:rFonts w:ascii="仿宋_GB2312" w:eastAsia="仿宋_GB2312"/>
          <w:sz w:val="24"/>
        </w:rPr>
      </w:pPr>
    </w:p>
    <w:p w:rsidR="00322C7B" w:rsidRDefault="00322C7B" w:rsidP="0067791D">
      <w:pPr>
        <w:jc w:val="left"/>
        <w:rPr>
          <w:sz w:val="24"/>
        </w:rPr>
      </w:pPr>
    </w:p>
    <w:p w:rsidR="00322C7B" w:rsidRDefault="00322C7B" w:rsidP="0067791D">
      <w:pPr>
        <w:jc w:val="left"/>
        <w:rPr>
          <w:sz w:val="24"/>
        </w:rPr>
      </w:pPr>
    </w:p>
    <w:p w:rsidR="00322C7B" w:rsidRDefault="00322C7B" w:rsidP="0067791D">
      <w:pPr>
        <w:jc w:val="left"/>
        <w:rPr>
          <w:sz w:val="24"/>
        </w:rPr>
      </w:pPr>
    </w:p>
    <w:p w:rsidR="00322C7B" w:rsidRDefault="00322C7B" w:rsidP="0067791D">
      <w:pPr>
        <w:jc w:val="left"/>
        <w:rPr>
          <w:sz w:val="24"/>
        </w:rPr>
      </w:pPr>
    </w:p>
    <w:p w:rsidR="00322C7B" w:rsidRDefault="00322C7B" w:rsidP="0067791D">
      <w:pPr>
        <w:jc w:val="left"/>
        <w:rPr>
          <w:sz w:val="24"/>
        </w:rPr>
      </w:pPr>
    </w:p>
    <w:p w:rsidR="00322C7B" w:rsidRDefault="00322C7B" w:rsidP="002B4524">
      <w:pPr>
        <w:jc w:val="right"/>
        <w:rPr>
          <w:sz w:val="24"/>
        </w:rPr>
      </w:pPr>
    </w:p>
    <w:p w:rsidR="00322C7B" w:rsidRDefault="00322C7B" w:rsidP="002B4524">
      <w:pPr>
        <w:jc w:val="right"/>
        <w:rPr>
          <w:sz w:val="24"/>
        </w:rPr>
      </w:pPr>
      <w:r>
        <w:rPr>
          <w:rFonts w:hint="eastAsia"/>
          <w:sz w:val="24"/>
        </w:rPr>
        <w:t>嘉兴市不动产登记服务中心</w:t>
      </w:r>
    </w:p>
    <w:p w:rsidR="002B4524" w:rsidRDefault="00322C7B" w:rsidP="002B4524">
      <w:pPr>
        <w:ind w:firstLineChars="2500" w:firstLine="6750"/>
        <w:jc w:val="right"/>
        <w:rPr>
          <w:sz w:val="24"/>
        </w:rPr>
      </w:pPr>
      <w:r>
        <w:rPr>
          <w:rFonts w:hint="eastAsia"/>
          <w:sz w:val="24"/>
        </w:rPr>
        <w:t>2019</w:t>
      </w:r>
      <w:r>
        <w:rPr>
          <w:rFonts w:hint="eastAsia"/>
          <w:sz w:val="24"/>
        </w:rPr>
        <w:t>年</w:t>
      </w:r>
      <w:r>
        <w:rPr>
          <w:rFonts w:hint="eastAsia"/>
          <w:sz w:val="24"/>
        </w:rPr>
        <w:t>11</w:t>
      </w:r>
      <w:r>
        <w:rPr>
          <w:rFonts w:hint="eastAsia"/>
          <w:sz w:val="24"/>
        </w:rPr>
        <w:t>月</w:t>
      </w:r>
      <w:r>
        <w:rPr>
          <w:rFonts w:hint="eastAsia"/>
          <w:sz w:val="24"/>
        </w:rPr>
        <w:t>15</w:t>
      </w:r>
      <w:r>
        <w:rPr>
          <w:rFonts w:hint="eastAsia"/>
          <w:sz w:val="24"/>
        </w:rPr>
        <w:t>日</w:t>
      </w:r>
    </w:p>
    <w:p w:rsidR="002B4524" w:rsidRDefault="002B4524" w:rsidP="002B4524">
      <w:pPr>
        <w:ind w:firstLineChars="2500" w:firstLine="6750"/>
        <w:jc w:val="left"/>
        <w:rPr>
          <w:sz w:val="24"/>
        </w:rPr>
      </w:pPr>
    </w:p>
    <w:p w:rsidR="002B4524" w:rsidRDefault="002B4524" w:rsidP="002B4524">
      <w:pPr>
        <w:ind w:firstLineChars="2500" w:firstLine="6750"/>
        <w:jc w:val="left"/>
        <w:rPr>
          <w:sz w:val="24"/>
        </w:rPr>
      </w:pPr>
    </w:p>
    <w:p w:rsidR="0067791D" w:rsidRPr="006A3FF9" w:rsidRDefault="0067791D" w:rsidP="002B4524">
      <w:pPr>
        <w:jc w:val="left"/>
        <w:rPr>
          <w:rFonts w:ascii="楷体" w:eastAsia="楷体" w:hAnsi="楷体"/>
          <w:b/>
          <w:sz w:val="28"/>
          <w:szCs w:val="28"/>
        </w:rPr>
      </w:pPr>
      <w:r>
        <w:rPr>
          <w:sz w:val="24"/>
        </w:rPr>
        <w:br w:type="page"/>
      </w:r>
      <w:r w:rsidRPr="006A3FF9">
        <w:rPr>
          <w:rFonts w:ascii="楷体" w:eastAsia="楷体" w:hAnsi="楷体" w:hint="eastAsia"/>
          <w:b/>
          <w:sz w:val="28"/>
          <w:szCs w:val="28"/>
        </w:rPr>
        <w:lastRenderedPageBreak/>
        <w:t>附件</w:t>
      </w:r>
      <w:r w:rsidR="00730FDA" w:rsidRPr="006A3FF9">
        <w:rPr>
          <w:rFonts w:ascii="楷体" w:eastAsia="楷体" w:hAnsi="楷体" w:hint="eastAsia"/>
          <w:b/>
          <w:sz w:val="28"/>
          <w:szCs w:val="28"/>
        </w:rPr>
        <w:t>1</w:t>
      </w:r>
      <w:r w:rsidRPr="006A3FF9">
        <w:rPr>
          <w:rFonts w:ascii="楷体" w:eastAsia="楷体" w:hAnsi="楷体" w:hint="eastAsia"/>
          <w:b/>
          <w:sz w:val="28"/>
          <w:szCs w:val="28"/>
        </w:rPr>
        <w:t>：</w:t>
      </w:r>
      <w:r w:rsidR="003B7F38" w:rsidRPr="006A3FF9">
        <w:rPr>
          <w:rFonts w:ascii="楷体" w:eastAsia="楷体" w:hAnsi="楷体" w:hint="eastAsia"/>
          <w:b/>
          <w:sz w:val="28"/>
          <w:szCs w:val="28"/>
        </w:rPr>
        <w:t>采购需求</w:t>
      </w:r>
    </w:p>
    <w:p w:rsidR="003B7F38" w:rsidRPr="0057754C" w:rsidRDefault="00730FDA" w:rsidP="00730FDA">
      <w:pPr>
        <w:snapToGrid w:val="0"/>
        <w:rPr>
          <w:rFonts w:ascii="楷体" w:eastAsia="楷体" w:hAnsi="楷体" w:cs="宋体"/>
          <w:b/>
          <w:bCs/>
          <w:sz w:val="28"/>
          <w:szCs w:val="28"/>
        </w:rPr>
      </w:pPr>
      <w:r w:rsidRPr="0057754C">
        <w:rPr>
          <w:rFonts w:ascii="楷体" w:eastAsia="楷体" w:hAnsi="楷体" w:cs="宋体" w:hint="eastAsia"/>
          <w:b/>
          <w:bCs/>
          <w:sz w:val="28"/>
          <w:szCs w:val="28"/>
        </w:rPr>
        <w:t>一、主要内容</w:t>
      </w:r>
    </w:p>
    <w:p w:rsidR="003B7F38" w:rsidRPr="0057754C" w:rsidRDefault="003B7F38" w:rsidP="003B7F38">
      <w:pPr>
        <w:snapToGrid w:val="0"/>
        <w:rPr>
          <w:rFonts w:ascii="楷体" w:eastAsia="楷体" w:hAnsi="楷体" w:cs="宋体"/>
          <w:b/>
          <w:sz w:val="24"/>
        </w:rPr>
      </w:pPr>
      <w:r w:rsidRPr="0057754C">
        <w:rPr>
          <w:rFonts w:ascii="楷体" w:eastAsia="楷体" w:hAnsi="楷体" w:cs="Arial" w:hint="eastAsia"/>
          <w:b/>
          <w:color w:val="000000"/>
          <w:kern w:val="0"/>
          <w:sz w:val="24"/>
        </w:rPr>
        <w:t>1、采购</w:t>
      </w:r>
      <w:r w:rsidRPr="0057754C">
        <w:rPr>
          <w:rFonts w:ascii="楷体" w:eastAsia="楷体" w:hAnsi="楷体" w:cs="Arial"/>
          <w:b/>
          <w:color w:val="000000"/>
          <w:kern w:val="0"/>
          <w:sz w:val="24"/>
        </w:rPr>
        <w:t>项目概况（内容、用途、数量、简要技术要求等）：</w:t>
      </w:r>
    </w:p>
    <w:p w:rsidR="003B7F38" w:rsidRPr="0057754C" w:rsidRDefault="005E1460" w:rsidP="003B7F38">
      <w:pPr>
        <w:spacing w:line="360" w:lineRule="auto"/>
        <w:ind w:firstLineChars="200" w:firstLine="540"/>
        <w:rPr>
          <w:rFonts w:ascii="楷体" w:eastAsia="楷体" w:hAnsi="楷体"/>
          <w:sz w:val="24"/>
        </w:rPr>
      </w:pPr>
      <w:r w:rsidRPr="0057754C">
        <w:rPr>
          <w:rFonts w:ascii="楷体" w:eastAsia="楷体" w:hAnsi="楷体" w:hint="eastAsia"/>
          <w:sz w:val="24"/>
        </w:rPr>
        <w:t>嘉兴市自然资源和规划</w:t>
      </w:r>
      <w:proofErr w:type="gramStart"/>
      <w:r w:rsidRPr="0057754C">
        <w:rPr>
          <w:rFonts w:ascii="楷体" w:eastAsia="楷体" w:hAnsi="楷体" w:hint="eastAsia"/>
          <w:sz w:val="24"/>
        </w:rPr>
        <w:t>局</w:t>
      </w:r>
      <w:r w:rsidR="003B7F38" w:rsidRPr="0057754C">
        <w:rPr>
          <w:rFonts w:ascii="楷体" w:eastAsia="楷体" w:hAnsi="楷体" w:hint="eastAsia"/>
          <w:sz w:val="24"/>
        </w:rPr>
        <w:t>需要</w:t>
      </w:r>
      <w:proofErr w:type="gramEnd"/>
      <w:r w:rsidR="003B7F38" w:rsidRPr="0057754C">
        <w:rPr>
          <w:rFonts w:ascii="楷体" w:eastAsia="楷体" w:hAnsi="楷体" w:hint="eastAsia"/>
          <w:sz w:val="24"/>
        </w:rPr>
        <w:t>购买一项舆情监测处置服务，为保证服务的高效、精准、全面，应引入智能的监测方式及后期的人工筛别，服务</w:t>
      </w:r>
      <w:proofErr w:type="gramStart"/>
      <w:r w:rsidR="003B7F38" w:rsidRPr="0057754C">
        <w:rPr>
          <w:rFonts w:ascii="楷体" w:eastAsia="楷体" w:hAnsi="楷体" w:hint="eastAsia"/>
          <w:sz w:val="24"/>
        </w:rPr>
        <w:t>商应拥有一套</w:t>
      </w:r>
      <w:proofErr w:type="gramEnd"/>
      <w:r w:rsidR="003B7F38" w:rsidRPr="0057754C">
        <w:rPr>
          <w:rFonts w:ascii="楷体" w:eastAsia="楷体" w:hAnsi="楷体" w:hint="eastAsia"/>
          <w:sz w:val="24"/>
        </w:rPr>
        <w:t>自主知识产权或授权服务于本项目的舆情实时监控平台（舆情监管服务）的系统，该系统能够利用互联网自动抓取技术，精准、快速、全面、智能的采集各大门户网站、微博、</w:t>
      </w:r>
      <w:proofErr w:type="gramStart"/>
      <w:r w:rsidR="003B7F38" w:rsidRPr="0057754C">
        <w:rPr>
          <w:rFonts w:ascii="楷体" w:eastAsia="楷体" w:hAnsi="楷体" w:hint="eastAsia"/>
          <w:sz w:val="24"/>
        </w:rPr>
        <w:t>微信等</w:t>
      </w:r>
      <w:proofErr w:type="gramEnd"/>
      <w:r w:rsidR="003B7F38" w:rsidRPr="0057754C">
        <w:rPr>
          <w:rFonts w:ascii="楷体" w:eastAsia="楷体" w:hAnsi="楷体" w:hint="eastAsia"/>
          <w:sz w:val="24"/>
        </w:rPr>
        <w:t>各类型互联网信息载体涉</w:t>
      </w:r>
      <w:r w:rsidR="00730FDA" w:rsidRPr="0057754C">
        <w:rPr>
          <w:rFonts w:ascii="楷体" w:eastAsia="楷体" w:hAnsi="楷体" w:hint="eastAsia"/>
          <w:sz w:val="24"/>
        </w:rPr>
        <w:t>嘉兴市自然资源和规划</w:t>
      </w:r>
      <w:r w:rsidR="003B7F38" w:rsidRPr="0057754C">
        <w:rPr>
          <w:rFonts w:ascii="楷体" w:eastAsia="楷体" w:hAnsi="楷体" w:hint="eastAsia"/>
          <w:sz w:val="24"/>
        </w:rPr>
        <w:t>管理的相关新闻、内容及重大事件等舆情信息，并及时识别其中的关键信息，对数据进行多维度汇总、统计、人工分析，</w:t>
      </w:r>
      <w:r w:rsidR="003B7F38" w:rsidRPr="0057754C">
        <w:rPr>
          <w:rFonts w:ascii="楷体" w:eastAsia="楷体" w:hAnsi="楷体"/>
          <w:sz w:val="24"/>
        </w:rPr>
        <w:t>及时通知到相关人员，从而第一时间</w:t>
      </w:r>
      <w:r w:rsidR="003B7F38" w:rsidRPr="0057754C">
        <w:rPr>
          <w:rFonts w:ascii="楷体" w:eastAsia="楷体" w:hAnsi="楷体" w:hint="eastAsia"/>
          <w:sz w:val="24"/>
        </w:rPr>
        <w:t>做出</w:t>
      </w:r>
      <w:r w:rsidR="003B7F38" w:rsidRPr="0057754C">
        <w:rPr>
          <w:rFonts w:ascii="楷体" w:eastAsia="楷体" w:hAnsi="楷体"/>
          <w:sz w:val="24"/>
        </w:rPr>
        <w:t>应急响应，为正确舆论导向及收集群众意见提供帮助。</w:t>
      </w:r>
    </w:p>
    <w:p w:rsidR="003B7F38" w:rsidRPr="0057754C" w:rsidRDefault="003B7F38" w:rsidP="003B7F38">
      <w:pPr>
        <w:spacing w:line="360" w:lineRule="auto"/>
        <w:rPr>
          <w:rFonts w:ascii="楷体" w:eastAsia="楷体" w:hAnsi="楷体"/>
          <w:b/>
          <w:sz w:val="24"/>
        </w:rPr>
      </w:pPr>
      <w:r w:rsidRPr="0057754C">
        <w:rPr>
          <w:rFonts w:ascii="楷体" w:eastAsia="楷体" w:hAnsi="楷体" w:hint="eastAsia"/>
          <w:b/>
          <w:sz w:val="24"/>
        </w:rPr>
        <w:t>2、服务内容：</w:t>
      </w:r>
    </w:p>
    <w:p w:rsidR="003B7F38" w:rsidRPr="0057754C" w:rsidRDefault="003B7F38" w:rsidP="003B7F38">
      <w:pPr>
        <w:spacing w:line="360" w:lineRule="auto"/>
        <w:ind w:firstLineChars="200" w:firstLine="540"/>
        <w:rPr>
          <w:rFonts w:ascii="楷体" w:eastAsia="楷体" w:hAnsi="楷体"/>
          <w:sz w:val="24"/>
        </w:rPr>
      </w:pPr>
      <w:r w:rsidRPr="0057754C">
        <w:rPr>
          <w:rFonts w:ascii="楷体" w:eastAsia="楷体" w:hAnsi="楷体" w:hint="eastAsia"/>
          <w:sz w:val="24"/>
        </w:rPr>
        <w:t>2.1需提供24小时“智能化+人工监测”双保险的预警监测平台及服务，同时单独开设</w:t>
      </w:r>
      <w:r w:rsidR="00730FDA" w:rsidRPr="0057754C">
        <w:rPr>
          <w:rFonts w:ascii="楷体" w:eastAsia="楷体" w:hAnsi="楷体" w:hint="eastAsia"/>
          <w:sz w:val="24"/>
        </w:rPr>
        <w:t>3</w:t>
      </w:r>
      <w:r w:rsidRPr="0057754C">
        <w:rPr>
          <w:rFonts w:ascii="楷体" w:eastAsia="楷体" w:hAnsi="楷体" w:hint="eastAsia"/>
          <w:sz w:val="24"/>
        </w:rPr>
        <w:t>个监测账户给</w:t>
      </w:r>
      <w:r w:rsidR="00730FDA" w:rsidRPr="0057754C">
        <w:rPr>
          <w:rFonts w:ascii="楷体" w:eastAsia="楷体" w:hAnsi="楷体" w:hint="eastAsia"/>
          <w:sz w:val="24"/>
        </w:rPr>
        <w:t>采购单位；</w:t>
      </w:r>
    </w:p>
    <w:p w:rsidR="003B7F38" w:rsidRPr="0057754C" w:rsidRDefault="003B7F38" w:rsidP="003B7F38">
      <w:pPr>
        <w:spacing w:line="360" w:lineRule="auto"/>
        <w:ind w:firstLineChars="200" w:firstLine="540"/>
        <w:rPr>
          <w:rFonts w:ascii="楷体" w:eastAsia="楷体" w:hAnsi="楷体"/>
          <w:sz w:val="24"/>
        </w:rPr>
      </w:pPr>
      <w:r w:rsidRPr="0057754C">
        <w:rPr>
          <w:rFonts w:ascii="楷体" w:eastAsia="楷体" w:hAnsi="楷体" w:hint="eastAsia"/>
          <w:sz w:val="24"/>
        </w:rPr>
        <w:t>2.2.舆情服务系统需利用先进的舆情监测产品体系在第一时间发现预警信息，通过移动APP、电话、手机短信等多种方式通知</w:t>
      </w:r>
      <w:r w:rsidR="00730FDA" w:rsidRPr="0057754C">
        <w:rPr>
          <w:rFonts w:ascii="楷体" w:eastAsia="楷体" w:hAnsi="楷体" w:hint="eastAsia"/>
          <w:sz w:val="24"/>
        </w:rPr>
        <w:t>采购单位；</w:t>
      </w:r>
    </w:p>
    <w:p w:rsidR="003B7F38" w:rsidRPr="0057754C" w:rsidRDefault="003B7F38" w:rsidP="003B7F38">
      <w:pPr>
        <w:spacing w:line="360" w:lineRule="auto"/>
        <w:ind w:firstLineChars="200" w:firstLine="540"/>
        <w:rPr>
          <w:rFonts w:ascii="楷体" w:eastAsia="楷体" w:hAnsi="楷体"/>
          <w:sz w:val="24"/>
        </w:rPr>
      </w:pPr>
      <w:r w:rsidRPr="0057754C">
        <w:rPr>
          <w:rFonts w:ascii="楷体" w:eastAsia="楷体" w:hAnsi="楷体" w:hint="eastAsia"/>
          <w:sz w:val="24"/>
        </w:rPr>
        <w:t>2.3.监测范围覆盖各大门户网站、微博、新闻网站、电子报、APP客户端、论坛、博客、</w:t>
      </w:r>
      <w:proofErr w:type="gramStart"/>
      <w:r w:rsidRPr="0057754C">
        <w:rPr>
          <w:rFonts w:ascii="楷体" w:eastAsia="楷体" w:hAnsi="楷体" w:hint="eastAsia"/>
          <w:sz w:val="24"/>
        </w:rPr>
        <w:t>微信公众帐号</w:t>
      </w:r>
      <w:proofErr w:type="gramEnd"/>
      <w:r w:rsidRPr="0057754C">
        <w:rPr>
          <w:rFonts w:ascii="楷体" w:eastAsia="楷体" w:hAnsi="楷体" w:hint="eastAsia"/>
          <w:sz w:val="24"/>
        </w:rPr>
        <w:t>、各类型互联网信息载体；</w:t>
      </w:r>
    </w:p>
    <w:p w:rsidR="003B7F38" w:rsidRPr="0057754C" w:rsidRDefault="003B7F38" w:rsidP="003B7F38">
      <w:pPr>
        <w:spacing w:line="360" w:lineRule="auto"/>
        <w:ind w:firstLineChars="200" w:firstLine="540"/>
        <w:rPr>
          <w:rFonts w:ascii="楷体" w:eastAsia="楷体" w:hAnsi="楷体"/>
          <w:sz w:val="24"/>
        </w:rPr>
      </w:pPr>
      <w:r w:rsidRPr="0057754C">
        <w:rPr>
          <w:rFonts w:ascii="楷体" w:eastAsia="楷体" w:hAnsi="楷体" w:hint="eastAsia"/>
          <w:sz w:val="24"/>
        </w:rPr>
        <w:t>2.4提供</w:t>
      </w:r>
      <w:r w:rsidR="00730FDA" w:rsidRPr="0057754C">
        <w:rPr>
          <w:rFonts w:ascii="楷体" w:eastAsia="楷体" w:hAnsi="楷体" w:hint="eastAsia"/>
          <w:sz w:val="24"/>
        </w:rPr>
        <w:t>周</w:t>
      </w:r>
      <w:r w:rsidRPr="0057754C">
        <w:rPr>
          <w:rFonts w:ascii="楷体" w:eastAsia="楷体" w:hAnsi="楷体" w:hint="eastAsia"/>
          <w:sz w:val="24"/>
        </w:rPr>
        <w:t>报、</w:t>
      </w:r>
      <w:r w:rsidR="002266C2" w:rsidRPr="0057754C">
        <w:rPr>
          <w:rFonts w:ascii="楷体" w:eastAsia="楷体" w:hAnsi="楷体" w:hint="eastAsia"/>
          <w:sz w:val="24"/>
        </w:rPr>
        <w:t>季报、</w:t>
      </w:r>
      <w:r w:rsidRPr="0057754C">
        <w:rPr>
          <w:rFonts w:ascii="楷体" w:eastAsia="楷体" w:hAnsi="楷体" w:hint="eastAsia"/>
          <w:sz w:val="24"/>
        </w:rPr>
        <w:t>年报、专题报告等各种类型的舆情报告；</w:t>
      </w:r>
    </w:p>
    <w:p w:rsidR="003B7F38" w:rsidRPr="0057754C" w:rsidRDefault="003B7F38" w:rsidP="00730FDA">
      <w:pPr>
        <w:spacing w:line="360" w:lineRule="auto"/>
        <w:ind w:firstLineChars="200" w:firstLine="540"/>
        <w:rPr>
          <w:rFonts w:ascii="楷体" w:eastAsia="楷体" w:hAnsi="楷体"/>
          <w:sz w:val="24"/>
        </w:rPr>
      </w:pPr>
      <w:r w:rsidRPr="0057754C">
        <w:rPr>
          <w:rFonts w:ascii="楷体" w:eastAsia="楷体" w:hAnsi="楷体" w:hint="eastAsia"/>
          <w:sz w:val="24"/>
        </w:rPr>
        <w:t>2.5.重大会议活动期间，提供</w:t>
      </w:r>
      <w:r w:rsidR="00730FDA" w:rsidRPr="0057754C">
        <w:rPr>
          <w:rFonts w:ascii="楷体" w:eastAsia="楷体" w:hAnsi="楷体" w:hint="eastAsia"/>
          <w:sz w:val="24"/>
        </w:rPr>
        <w:t>嘉兴市自然资源和规划局</w:t>
      </w:r>
      <w:r w:rsidRPr="0057754C">
        <w:rPr>
          <w:rFonts w:ascii="楷体" w:eastAsia="楷体" w:hAnsi="楷体" w:hint="eastAsia"/>
          <w:sz w:val="24"/>
        </w:rPr>
        <w:t>门户网站的实时监测（网站安全监测）</w:t>
      </w:r>
      <w:r w:rsidR="00730FDA" w:rsidRPr="0057754C">
        <w:rPr>
          <w:rFonts w:ascii="楷体" w:eastAsia="楷体" w:hAnsi="楷体" w:hint="eastAsia"/>
          <w:sz w:val="24"/>
        </w:rPr>
        <w:t>；</w:t>
      </w:r>
    </w:p>
    <w:p w:rsidR="003B7F38" w:rsidRPr="0057754C" w:rsidRDefault="003B7F38" w:rsidP="003B7F38">
      <w:pPr>
        <w:spacing w:line="360" w:lineRule="auto"/>
        <w:ind w:firstLineChars="200" w:firstLine="540"/>
        <w:rPr>
          <w:rFonts w:ascii="楷体" w:eastAsia="楷体" w:hAnsi="楷体"/>
          <w:sz w:val="24"/>
        </w:rPr>
      </w:pPr>
      <w:r w:rsidRPr="0057754C">
        <w:rPr>
          <w:rFonts w:ascii="楷体" w:eastAsia="楷体" w:hAnsi="楷体" w:hint="eastAsia"/>
          <w:sz w:val="24"/>
        </w:rPr>
        <w:t>2.</w:t>
      </w:r>
      <w:r w:rsidR="00730FDA" w:rsidRPr="0057754C">
        <w:rPr>
          <w:rFonts w:ascii="楷体" w:eastAsia="楷体" w:hAnsi="楷体" w:hint="eastAsia"/>
          <w:sz w:val="24"/>
        </w:rPr>
        <w:t>6</w:t>
      </w:r>
      <w:r w:rsidRPr="0057754C">
        <w:rPr>
          <w:rFonts w:ascii="楷体" w:eastAsia="楷体" w:hAnsi="楷体" w:hint="eastAsia"/>
          <w:sz w:val="24"/>
        </w:rPr>
        <w:t>.需提供舆情处置建议及配合</w:t>
      </w:r>
      <w:r w:rsidR="00730FDA" w:rsidRPr="0057754C">
        <w:rPr>
          <w:rFonts w:ascii="楷体" w:eastAsia="楷体" w:hAnsi="楷体" w:hint="eastAsia"/>
          <w:sz w:val="24"/>
        </w:rPr>
        <w:t>重大</w:t>
      </w:r>
      <w:r w:rsidRPr="0057754C">
        <w:rPr>
          <w:rFonts w:ascii="楷体" w:eastAsia="楷体" w:hAnsi="楷体" w:hint="eastAsia"/>
          <w:sz w:val="24"/>
        </w:rPr>
        <w:t>舆情处置。</w:t>
      </w:r>
    </w:p>
    <w:p w:rsidR="003B7F38" w:rsidRPr="0057754C" w:rsidRDefault="003B7F38" w:rsidP="003B7F38">
      <w:pPr>
        <w:numPr>
          <w:ilvl w:val="0"/>
          <w:numId w:val="2"/>
        </w:numPr>
        <w:snapToGrid w:val="0"/>
        <w:rPr>
          <w:rFonts w:ascii="楷体" w:eastAsia="楷体" w:hAnsi="楷体" w:cs="宋体"/>
          <w:b/>
          <w:bCs/>
          <w:sz w:val="28"/>
          <w:szCs w:val="28"/>
        </w:rPr>
      </w:pPr>
      <w:r w:rsidRPr="0057754C">
        <w:rPr>
          <w:rFonts w:ascii="楷体" w:eastAsia="楷体" w:hAnsi="楷体" w:cs="宋体" w:hint="eastAsia"/>
          <w:b/>
          <w:bCs/>
          <w:sz w:val="28"/>
          <w:szCs w:val="28"/>
        </w:rPr>
        <w:t>技术指标</w:t>
      </w:r>
    </w:p>
    <w:p w:rsidR="003B7F38" w:rsidRPr="0057754C" w:rsidRDefault="003B7F38" w:rsidP="003B7F38">
      <w:pPr>
        <w:pStyle w:val="a5"/>
        <w:numPr>
          <w:ilvl w:val="0"/>
          <w:numId w:val="3"/>
        </w:numPr>
        <w:spacing w:line="360" w:lineRule="auto"/>
        <w:ind w:firstLineChars="0"/>
        <w:rPr>
          <w:rFonts w:ascii="楷体" w:eastAsia="楷体" w:hAnsi="楷体"/>
          <w:sz w:val="24"/>
        </w:rPr>
      </w:pPr>
      <w:r w:rsidRPr="0057754C">
        <w:rPr>
          <w:rFonts w:ascii="楷体" w:eastAsia="楷体" w:hAnsi="楷体" w:hint="eastAsia"/>
          <w:b/>
          <w:sz w:val="24"/>
        </w:rPr>
        <w:t>核心监测指标：</w:t>
      </w:r>
    </w:p>
    <w:p w:rsidR="003B7F38" w:rsidRPr="0057754C" w:rsidRDefault="0052010F" w:rsidP="0052010F">
      <w:pPr>
        <w:spacing w:line="360" w:lineRule="auto"/>
        <w:ind w:leftChars="230" w:left="552" w:firstLineChars="200" w:firstLine="540"/>
        <w:rPr>
          <w:rFonts w:ascii="楷体" w:eastAsia="楷体" w:hAnsi="楷体"/>
          <w:sz w:val="24"/>
        </w:rPr>
      </w:pPr>
      <w:r w:rsidRPr="0057754C">
        <w:rPr>
          <w:rFonts w:ascii="楷体" w:eastAsia="楷体" w:hAnsi="楷体" w:hint="eastAsia"/>
          <w:sz w:val="24"/>
        </w:rPr>
        <w:t>舆情监测系统</w:t>
      </w:r>
      <w:proofErr w:type="gramStart"/>
      <w:r w:rsidRPr="0057754C">
        <w:rPr>
          <w:rFonts w:ascii="楷体" w:eastAsia="楷体" w:hAnsi="楷体" w:hint="eastAsia"/>
          <w:sz w:val="24"/>
        </w:rPr>
        <w:t>需支持</w:t>
      </w:r>
      <w:proofErr w:type="gramEnd"/>
      <w:r w:rsidRPr="0057754C">
        <w:rPr>
          <w:rFonts w:ascii="楷体" w:eastAsia="楷体" w:hAnsi="楷体" w:hint="eastAsia"/>
          <w:sz w:val="24"/>
        </w:rPr>
        <w:t>显示舆情信息敏感度、相同文章、来源、发布时间和原文链接等等，含有加入素材、短信邮件预警及干扰信息删除功能项,可根据舆情信息走势、网站来源分布、关键词云、舆情信息情感</w:t>
      </w:r>
      <w:r w:rsidRPr="0057754C">
        <w:rPr>
          <w:rFonts w:ascii="楷体" w:eastAsia="楷体" w:hAnsi="楷体" w:hint="eastAsia"/>
          <w:sz w:val="24"/>
        </w:rPr>
        <w:lastRenderedPageBreak/>
        <w:t>分析、地域分布等多张实时舆情分析统计表等，支持全文搜索，</w:t>
      </w:r>
      <w:r w:rsidR="003B7F38" w:rsidRPr="0057754C">
        <w:rPr>
          <w:rFonts w:ascii="楷体" w:eastAsia="楷体" w:hAnsi="楷体" w:hint="eastAsia"/>
          <w:sz w:val="24"/>
        </w:rPr>
        <w:t>具体网站核心监测指标如下表：</w:t>
      </w:r>
    </w:p>
    <w:p w:rsidR="003B7F38" w:rsidRPr="0057754C" w:rsidRDefault="003B7F38" w:rsidP="003B7F38">
      <w:pPr>
        <w:pStyle w:val="A6"/>
        <w:ind w:firstLine="540"/>
        <w:jc w:val="center"/>
        <w:rPr>
          <w:rFonts w:ascii="楷体" w:eastAsia="楷体" w:hAnsi="楷体"/>
        </w:rPr>
      </w:pPr>
      <w:r w:rsidRPr="0057754C">
        <w:rPr>
          <w:rFonts w:ascii="楷体" w:eastAsia="楷体" w:hAnsi="楷体" w:hint="eastAsia"/>
        </w:rPr>
        <w:t>表</w:t>
      </w:r>
      <w:r w:rsidR="00EF0902" w:rsidRPr="0057754C">
        <w:rPr>
          <w:rFonts w:ascii="楷体" w:eastAsia="楷体" w:hAnsi="楷体" w:hint="eastAsia"/>
        </w:rPr>
        <w:t>1</w:t>
      </w:r>
      <w:r w:rsidRPr="0057754C">
        <w:rPr>
          <w:rFonts w:ascii="楷体" w:eastAsia="楷体" w:hAnsi="楷体" w:hint="eastAsia"/>
        </w:rPr>
        <w:t>、具体</w:t>
      </w:r>
      <w:r w:rsidR="00EF0902" w:rsidRPr="0057754C">
        <w:rPr>
          <w:rFonts w:ascii="楷体" w:eastAsia="楷体" w:hAnsi="楷体" w:hint="eastAsia"/>
        </w:rPr>
        <w:t>媒体</w:t>
      </w:r>
      <w:r w:rsidRPr="0057754C">
        <w:rPr>
          <w:rFonts w:ascii="楷体" w:eastAsia="楷体" w:hAnsi="楷体" w:hint="eastAsia"/>
        </w:rPr>
        <w:t>核心监测指标</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832"/>
        <w:gridCol w:w="2549"/>
        <w:gridCol w:w="1945"/>
      </w:tblGrid>
      <w:tr w:rsidR="003B7F38" w:rsidRPr="0057754C" w:rsidTr="00F3793F">
        <w:trPr>
          <w:trHeight w:val="525"/>
          <w:jc w:val="center"/>
        </w:trPr>
        <w:tc>
          <w:tcPr>
            <w:tcW w:w="729" w:type="dxa"/>
            <w:tcBorders>
              <w:top w:val="single" w:sz="4" w:space="0" w:color="auto"/>
              <w:left w:val="single" w:sz="4" w:space="0" w:color="auto"/>
              <w:bottom w:val="single" w:sz="4" w:space="0" w:color="auto"/>
              <w:right w:val="single" w:sz="4" w:space="0" w:color="auto"/>
            </w:tcBorders>
            <w:shd w:val="pct12" w:color="auto" w:fill="auto"/>
            <w:vAlign w:val="center"/>
          </w:tcPr>
          <w:p w:rsidR="003B7F38" w:rsidRPr="0057754C" w:rsidRDefault="003B7F38" w:rsidP="00F3793F">
            <w:pPr>
              <w:rPr>
                <w:rFonts w:ascii="楷体" w:eastAsia="楷体" w:hAnsi="楷体"/>
              </w:rPr>
            </w:pPr>
            <w:r w:rsidRPr="0057754C">
              <w:rPr>
                <w:rFonts w:ascii="楷体" w:eastAsia="楷体" w:hAnsi="楷体" w:hint="eastAsia"/>
              </w:rPr>
              <w:t>序号</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tcPr>
          <w:p w:rsidR="003B7F38" w:rsidRPr="0057754C" w:rsidRDefault="003B7F38" w:rsidP="00F3793F">
            <w:pPr>
              <w:rPr>
                <w:rFonts w:ascii="楷体" w:eastAsia="楷体" w:hAnsi="楷体"/>
              </w:rPr>
            </w:pPr>
            <w:r w:rsidRPr="0057754C">
              <w:rPr>
                <w:rFonts w:ascii="楷体" w:eastAsia="楷体" w:hAnsi="楷体" w:hint="eastAsia"/>
              </w:rPr>
              <w:t>监测目标</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tcPr>
          <w:p w:rsidR="003B7F38" w:rsidRPr="0057754C" w:rsidRDefault="003B7F38" w:rsidP="00F3793F">
            <w:pPr>
              <w:rPr>
                <w:rFonts w:ascii="楷体" w:eastAsia="楷体" w:hAnsi="楷体"/>
              </w:rPr>
            </w:pPr>
            <w:r w:rsidRPr="0057754C">
              <w:rPr>
                <w:rFonts w:ascii="楷体" w:eastAsia="楷体" w:hAnsi="楷体" w:hint="eastAsia"/>
              </w:rPr>
              <w:t>监测指标</w:t>
            </w:r>
          </w:p>
        </w:tc>
        <w:tc>
          <w:tcPr>
            <w:tcW w:w="1947" w:type="dxa"/>
            <w:tcBorders>
              <w:top w:val="single" w:sz="4" w:space="0" w:color="auto"/>
              <w:left w:val="single" w:sz="4" w:space="0" w:color="auto"/>
              <w:bottom w:val="single" w:sz="4" w:space="0" w:color="auto"/>
              <w:right w:val="single" w:sz="4" w:space="0" w:color="auto"/>
            </w:tcBorders>
            <w:shd w:val="pct12" w:color="auto" w:fill="auto"/>
            <w:vAlign w:val="center"/>
          </w:tcPr>
          <w:p w:rsidR="003B7F38" w:rsidRPr="0057754C" w:rsidRDefault="003B7F38" w:rsidP="00F3793F">
            <w:pPr>
              <w:rPr>
                <w:rFonts w:ascii="楷体" w:eastAsia="楷体" w:hAnsi="楷体"/>
              </w:rPr>
            </w:pPr>
            <w:r w:rsidRPr="0057754C">
              <w:rPr>
                <w:rFonts w:ascii="楷体" w:eastAsia="楷体" w:hAnsi="楷体" w:hint="eastAsia"/>
              </w:rPr>
              <w:t>备注</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1</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本地重点论坛</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不超过半小时内发现</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6A43A9">
            <w:pPr>
              <w:rPr>
                <w:rFonts w:ascii="楷体" w:eastAsia="楷体" w:hAnsi="楷体"/>
              </w:rPr>
            </w:pPr>
            <w:r w:rsidRPr="0057754C">
              <w:rPr>
                <w:rFonts w:ascii="楷体" w:eastAsia="楷体" w:hAnsi="楷体" w:hint="eastAsia"/>
              </w:rPr>
              <w:t>约</w:t>
            </w:r>
            <w:r w:rsidR="006A43A9" w:rsidRPr="0057754C">
              <w:rPr>
                <w:rFonts w:ascii="楷体" w:eastAsia="楷体" w:hAnsi="楷体" w:hint="eastAsia"/>
              </w:rPr>
              <w:t>10000</w:t>
            </w:r>
            <w:r w:rsidRPr="0057754C">
              <w:rPr>
                <w:rFonts w:ascii="楷体" w:eastAsia="楷体" w:hAnsi="楷体" w:hint="eastAsia"/>
              </w:rPr>
              <w:t>家</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2</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全国重点论坛</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不超过45分钟内发现</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6A43A9">
            <w:pPr>
              <w:rPr>
                <w:rFonts w:ascii="楷体" w:eastAsia="楷体" w:hAnsi="楷体"/>
              </w:rPr>
            </w:pPr>
            <w:r w:rsidRPr="0057754C">
              <w:rPr>
                <w:rFonts w:ascii="楷体" w:eastAsia="楷体" w:hAnsi="楷体" w:hint="eastAsia"/>
              </w:rPr>
              <w:t>约</w:t>
            </w:r>
            <w:r w:rsidR="006A43A9" w:rsidRPr="0057754C">
              <w:rPr>
                <w:rFonts w:ascii="楷体" w:eastAsia="楷体" w:hAnsi="楷体" w:hint="eastAsia"/>
              </w:rPr>
              <w:t>30000</w:t>
            </w:r>
            <w:r w:rsidRPr="0057754C">
              <w:rPr>
                <w:rFonts w:ascii="楷体" w:eastAsia="楷体" w:hAnsi="楷体" w:hint="eastAsia"/>
              </w:rPr>
              <w:t>家</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3</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proofErr w:type="gramStart"/>
            <w:r w:rsidRPr="0057754C">
              <w:rPr>
                <w:rFonts w:ascii="楷体" w:eastAsia="楷体" w:hAnsi="楷体" w:hint="eastAsia"/>
              </w:rPr>
              <w:t>微博信息</w:t>
            </w:r>
            <w:proofErr w:type="gramEnd"/>
          </w:p>
          <w:p w:rsidR="003B7F38" w:rsidRPr="0057754C" w:rsidRDefault="003B7F38" w:rsidP="00F3793F">
            <w:pPr>
              <w:rPr>
                <w:rFonts w:ascii="楷体" w:eastAsia="楷体" w:hAnsi="楷体"/>
              </w:rPr>
            </w:pPr>
            <w:r w:rsidRPr="0057754C">
              <w:rPr>
                <w:rFonts w:ascii="楷体" w:eastAsia="楷体" w:hAnsi="楷体" w:hint="eastAsia"/>
              </w:rPr>
              <w:t>（新</w:t>
            </w:r>
            <w:proofErr w:type="gramStart"/>
            <w:r w:rsidRPr="0057754C">
              <w:rPr>
                <w:rFonts w:ascii="楷体" w:eastAsia="楷体" w:hAnsi="楷体" w:hint="eastAsia"/>
              </w:rPr>
              <w:t>浪微博和腾讯微</w:t>
            </w:r>
            <w:proofErr w:type="gramEnd"/>
            <w:r w:rsidRPr="0057754C">
              <w:rPr>
                <w:rFonts w:ascii="楷体" w:eastAsia="楷体" w:hAnsi="楷体" w:hint="eastAsia"/>
              </w:rPr>
              <w:t>博）</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5分钟以内</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6A43A9">
            <w:pPr>
              <w:rPr>
                <w:rFonts w:ascii="楷体" w:eastAsia="楷体" w:hAnsi="楷体"/>
              </w:rPr>
            </w:pPr>
            <w:r w:rsidRPr="0057754C">
              <w:rPr>
                <w:rFonts w:ascii="楷体" w:eastAsia="楷体" w:hAnsi="楷体" w:hint="eastAsia"/>
              </w:rPr>
              <w:t>约</w:t>
            </w:r>
            <w:r w:rsidR="006A43A9" w:rsidRPr="0057754C">
              <w:rPr>
                <w:rFonts w:ascii="楷体" w:eastAsia="楷体" w:hAnsi="楷体" w:hint="eastAsia"/>
              </w:rPr>
              <w:t>500</w:t>
            </w:r>
            <w:r w:rsidRPr="0057754C">
              <w:rPr>
                <w:rFonts w:ascii="楷体" w:eastAsia="楷体" w:hAnsi="楷体" w:hint="eastAsia"/>
              </w:rPr>
              <w:t>个关键词</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4</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重点新闻门户</w:t>
            </w:r>
          </w:p>
          <w:p w:rsidR="003B7F38" w:rsidRPr="0057754C" w:rsidRDefault="003B7F38" w:rsidP="00F3793F">
            <w:pPr>
              <w:rPr>
                <w:rFonts w:ascii="楷体" w:eastAsia="楷体" w:hAnsi="楷体"/>
              </w:rPr>
            </w:pPr>
            <w:r w:rsidRPr="0057754C">
              <w:rPr>
                <w:rFonts w:ascii="楷体" w:eastAsia="楷体" w:hAnsi="楷体" w:hint="eastAsia"/>
              </w:rPr>
              <w:t>（浙江省和门户新闻）</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不超过1小时</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6A43A9">
            <w:pPr>
              <w:rPr>
                <w:rFonts w:ascii="楷体" w:eastAsia="楷体" w:hAnsi="楷体"/>
              </w:rPr>
            </w:pPr>
            <w:r w:rsidRPr="0057754C">
              <w:rPr>
                <w:rFonts w:ascii="楷体" w:eastAsia="楷体" w:hAnsi="楷体" w:hint="eastAsia"/>
              </w:rPr>
              <w:t>约</w:t>
            </w:r>
            <w:r w:rsidR="006A43A9" w:rsidRPr="0057754C">
              <w:rPr>
                <w:rFonts w:ascii="楷体" w:eastAsia="楷体" w:hAnsi="楷体" w:hint="eastAsia"/>
              </w:rPr>
              <w:t>300</w:t>
            </w:r>
            <w:r w:rsidRPr="0057754C">
              <w:rPr>
                <w:rFonts w:ascii="楷体" w:eastAsia="楷体" w:hAnsi="楷体" w:hint="eastAsia"/>
              </w:rPr>
              <w:t>家</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5</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其他国内主流报刊媒体</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1小时-2小时内</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6A43A9">
            <w:pPr>
              <w:rPr>
                <w:rFonts w:ascii="楷体" w:eastAsia="楷体" w:hAnsi="楷体"/>
              </w:rPr>
            </w:pPr>
            <w:r w:rsidRPr="0057754C">
              <w:rPr>
                <w:rFonts w:ascii="楷体" w:eastAsia="楷体" w:hAnsi="楷体" w:hint="eastAsia"/>
              </w:rPr>
              <w:t>约</w:t>
            </w:r>
            <w:r w:rsidR="006A43A9" w:rsidRPr="0057754C">
              <w:rPr>
                <w:rFonts w:ascii="楷体" w:eastAsia="楷体" w:hAnsi="楷体" w:hint="eastAsia"/>
              </w:rPr>
              <w:t>10000</w:t>
            </w:r>
            <w:r w:rsidRPr="0057754C">
              <w:rPr>
                <w:rFonts w:ascii="楷体" w:eastAsia="楷体" w:hAnsi="楷体" w:hint="eastAsia"/>
              </w:rPr>
              <w:t>家</w:t>
            </w:r>
          </w:p>
        </w:tc>
      </w:tr>
      <w:tr w:rsidR="003B7F38" w:rsidRPr="0057754C" w:rsidTr="00F3793F">
        <w:trPr>
          <w:trHeight w:val="510"/>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6</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其他国内主流论坛</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6小时内</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约10万家</w:t>
            </w:r>
          </w:p>
        </w:tc>
      </w:tr>
      <w:tr w:rsidR="003B7F38" w:rsidRPr="0057754C" w:rsidTr="00F3793F">
        <w:trPr>
          <w:trHeight w:val="432"/>
          <w:jc w:val="center"/>
        </w:trPr>
        <w:tc>
          <w:tcPr>
            <w:tcW w:w="729"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7</w:t>
            </w:r>
          </w:p>
        </w:tc>
        <w:tc>
          <w:tcPr>
            <w:tcW w:w="2835"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proofErr w:type="gramStart"/>
            <w:r w:rsidRPr="0057754C">
              <w:rPr>
                <w:rFonts w:ascii="楷体" w:eastAsia="楷体" w:hAnsi="楷体" w:hint="eastAsia"/>
              </w:rPr>
              <w:t>微信公共</w:t>
            </w:r>
            <w:proofErr w:type="gramEnd"/>
            <w:r w:rsidRPr="0057754C">
              <w:rPr>
                <w:rFonts w:ascii="楷体" w:eastAsia="楷体" w:hAnsi="楷体" w:hint="eastAsia"/>
              </w:rPr>
              <w:t>账号</w:t>
            </w:r>
          </w:p>
        </w:tc>
        <w:tc>
          <w:tcPr>
            <w:tcW w:w="255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6小时内</w:t>
            </w:r>
          </w:p>
        </w:tc>
        <w:tc>
          <w:tcPr>
            <w:tcW w:w="1947"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rPr>
                <w:rFonts w:ascii="楷体" w:eastAsia="楷体" w:hAnsi="楷体"/>
              </w:rPr>
            </w:pPr>
            <w:r w:rsidRPr="0057754C">
              <w:rPr>
                <w:rFonts w:ascii="楷体" w:eastAsia="楷体" w:hAnsi="楷体" w:hint="eastAsia"/>
              </w:rPr>
              <w:t>约20万个账户</w:t>
            </w:r>
          </w:p>
        </w:tc>
      </w:tr>
    </w:tbl>
    <w:p w:rsidR="003B7F38" w:rsidRPr="0057754C" w:rsidRDefault="003B7F38" w:rsidP="003B7F38">
      <w:pPr>
        <w:pStyle w:val="A6"/>
        <w:ind w:firstLine="542"/>
        <w:rPr>
          <w:rFonts w:ascii="楷体" w:eastAsia="楷体" w:hAnsi="楷体"/>
          <w:b/>
          <w:szCs w:val="22"/>
        </w:rPr>
      </w:pPr>
      <w:r w:rsidRPr="0057754C">
        <w:rPr>
          <w:rFonts w:ascii="楷体" w:eastAsia="楷体" w:hAnsi="楷体" w:hint="eastAsia"/>
          <w:b/>
          <w:szCs w:val="22"/>
        </w:rPr>
        <w:t>2、舆情监测分析功能：</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2.1系统能根据信息内容本身、回复点击比、网站重要程度、百度搜索量、参与回复的网民身份等指标进行综合判断对舆情信息区分为敏感信息与非敏感信息。</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2.2系统能24小时全天候（要求支持无人值守）对涉嘉兴市国土资源管理舆情信息进行预警分析，要求准确度不低于80%，并支持自定义二次筛选、人工审核。</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2.3对重大突发舆情，能实现三级敏感采集，一级敏感网站200家，15分钟采集完毕，二级敏感网站1000家，1小时内采集完毕，三级敏感网站1500家，2小时内采集完毕；支持</w:t>
      </w:r>
      <w:proofErr w:type="gramStart"/>
      <w:r w:rsidRPr="0057754C">
        <w:rPr>
          <w:rFonts w:ascii="楷体" w:eastAsia="楷体" w:hAnsi="楷体" w:hint="eastAsia"/>
          <w:szCs w:val="22"/>
        </w:rPr>
        <w:t>微博信息</w:t>
      </w:r>
      <w:proofErr w:type="gramEnd"/>
      <w:r w:rsidRPr="0057754C">
        <w:rPr>
          <w:rFonts w:ascii="楷体" w:eastAsia="楷体" w:hAnsi="楷体" w:hint="eastAsia"/>
          <w:szCs w:val="22"/>
        </w:rPr>
        <w:t>转发量，不间断监测转发，持续采集，每小时统计一次，并形成态势图，以供舆情分析。在统计各大搜索引擎、重要网站的搜索</w:t>
      </w:r>
      <w:proofErr w:type="gramStart"/>
      <w:r w:rsidRPr="0057754C">
        <w:rPr>
          <w:rFonts w:ascii="楷体" w:eastAsia="楷体" w:hAnsi="楷体" w:hint="eastAsia"/>
          <w:szCs w:val="22"/>
        </w:rPr>
        <w:t>量基础</w:t>
      </w:r>
      <w:proofErr w:type="gramEnd"/>
      <w:r w:rsidRPr="0057754C">
        <w:rPr>
          <w:rFonts w:ascii="楷体" w:eastAsia="楷体" w:hAnsi="楷体" w:hint="eastAsia"/>
          <w:szCs w:val="22"/>
        </w:rPr>
        <w:t>上，对相关敏感群体、公众平台的网络动态、意见发表和评论回复等实现智能化的信息采集，并提取主要信息进行专门分类汇总。</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2.4系统支持信息自动分类展示，对涉及嘉兴市国土资源管理的信息根</w:t>
      </w:r>
      <w:r w:rsidRPr="0057754C">
        <w:rPr>
          <w:rFonts w:ascii="楷体" w:eastAsia="楷体" w:hAnsi="楷体" w:hint="eastAsia"/>
          <w:szCs w:val="22"/>
        </w:rPr>
        <w:lastRenderedPageBreak/>
        <w:t>据逻辑、媒体分类逻辑或预先设定的主题词等进行二级分类展示，不需要人工干预。</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2.5系统支持智能分析，具有舆情事件概述、热点词、敏感信息监控、舆情实时预警、传播路径分析、地区分布分析、网站分布分析、时间趋势分析、博主转发排名、博主地域分布、事件关联关系分析、网民观点聚类等专题事件追踪等功能。</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2.6系统能自动集成短信或APP推送自动预警信息的发送功能；且APP</w:t>
      </w:r>
      <w:proofErr w:type="gramStart"/>
      <w:r w:rsidRPr="0057754C">
        <w:rPr>
          <w:rFonts w:ascii="楷体" w:eastAsia="楷体" w:hAnsi="楷体" w:hint="eastAsia"/>
          <w:szCs w:val="22"/>
        </w:rPr>
        <w:t>需支持</w:t>
      </w:r>
      <w:proofErr w:type="gramEnd"/>
      <w:r w:rsidRPr="0057754C">
        <w:rPr>
          <w:rFonts w:ascii="楷体" w:eastAsia="楷体" w:hAnsi="楷体" w:hint="eastAsia"/>
          <w:szCs w:val="22"/>
        </w:rPr>
        <w:t>移动应用端Android、IOS等操作系统的服务应用服务信息端的开发和使用，同时包括手机和平板设备，便于舆情工作人员移动式办公。</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2.7系统能按用户要求格式生成每日舆情信息简报,支持自动报表，按天、周、月自动报表统计功能。</w:t>
      </w:r>
    </w:p>
    <w:p w:rsidR="003B7F38" w:rsidRPr="006A3FF9" w:rsidRDefault="003B7F38" w:rsidP="006A3FF9">
      <w:pPr>
        <w:pStyle w:val="A6"/>
        <w:ind w:firstLine="542"/>
        <w:rPr>
          <w:rFonts w:ascii="楷体" w:eastAsia="楷体" w:hAnsi="楷体"/>
          <w:b/>
          <w:szCs w:val="22"/>
        </w:rPr>
      </w:pPr>
      <w:bookmarkStart w:id="3" w:name="_Toc399686390"/>
      <w:r w:rsidRPr="006A3FF9">
        <w:rPr>
          <w:rFonts w:ascii="楷体" w:eastAsia="楷体" w:hAnsi="楷体" w:hint="eastAsia"/>
          <w:b/>
          <w:szCs w:val="22"/>
        </w:rPr>
        <w:t>3</w:t>
      </w:r>
      <w:r w:rsidRPr="006A3FF9">
        <w:rPr>
          <w:rFonts w:ascii="楷体" w:eastAsia="楷体" w:hAnsi="楷体"/>
          <w:b/>
          <w:szCs w:val="22"/>
        </w:rPr>
        <w:t>、舆情报告服务要求：</w:t>
      </w:r>
    </w:p>
    <w:bookmarkEnd w:id="3"/>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3.1需按需提供全网舆情分析报告、</w:t>
      </w:r>
      <w:proofErr w:type="gramStart"/>
      <w:r w:rsidRPr="0057754C">
        <w:rPr>
          <w:rFonts w:ascii="楷体" w:eastAsia="楷体" w:hAnsi="楷体" w:hint="eastAsia"/>
          <w:szCs w:val="22"/>
        </w:rPr>
        <w:t>微博舆情</w:t>
      </w:r>
      <w:proofErr w:type="gramEnd"/>
      <w:r w:rsidRPr="0057754C">
        <w:rPr>
          <w:rFonts w:ascii="楷体" w:eastAsia="楷体" w:hAnsi="楷体" w:hint="eastAsia"/>
          <w:szCs w:val="22"/>
        </w:rPr>
        <w:t>分析报告、突发事件(专题)舆情分析报告，内容方面，要求包含以下内容：</w:t>
      </w:r>
    </w:p>
    <w:p w:rsidR="003B7F38" w:rsidRPr="0057754C" w:rsidRDefault="003B7F38" w:rsidP="003B7F38">
      <w:pPr>
        <w:pStyle w:val="A6"/>
        <w:ind w:firstLine="540"/>
        <w:rPr>
          <w:rFonts w:ascii="楷体" w:eastAsia="楷体" w:hAnsi="楷体"/>
          <w:szCs w:val="22"/>
        </w:rPr>
      </w:pPr>
      <w:r w:rsidRPr="0057754C">
        <w:rPr>
          <w:rFonts w:ascii="楷体" w:eastAsia="楷体" w:hAnsi="楷体"/>
          <w:szCs w:val="22"/>
        </w:rPr>
        <w:t>a、</w:t>
      </w:r>
      <w:proofErr w:type="gramStart"/>
      <w:r w:rsidRPr="0057754C">
        <w:rPr>
          <w:rFonts w:ascii="楷体" w:eastAsia="楷体" w:hAnsi="楷体" w:hint="eastAsia"/>
          <w:szCs w:val="22"/>
        </w:rPr>
        <w:t>媒体原发报</w:t>
      </w:r>
      <w:proofErr w:type="gramEnd"/>
      <w:r w:rsidRPr="0057754C">
        <w:rPr>
          <w:rFonts w:ascii="楷体" w:eastAsia="楷体" w:hAnsi="楷体" w:hint="eastAsia"/>
          <w:szCs w:val="22"/>
        </w:rPr>
        <w:t>道情况、新闻网站转载情况；媒体最新评论情况；媒体的关注或质疑焦点及相关建议；</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b、论坛、微博、微信、网易、新浪、搜狐、</w:t>
      </w:r>
      <w:proofErr w:type="gramStart"/>
      <w:r w:rsidRPr="0057754C">
        <w:rPr>
          <w:rFonts w:ascii="楷体" w:eastAsia="楷体" w:hAnsi="楷体" w:hint="eastAsia"/>
          <w:szCs w:val="22"/>
        </w:rPr>
        <w:t>腾讯大浙网</w:t>
      </w:r>
      <w:proofErr w:type="gramEnd"/>
      <w:r w:rsidRPr="0057754C">
        <w:rPr>
          <w:rFonts w:ascii="楷体" w:eastAsia="楷体" w:hAnsi="楷体" w:hint="eastAsia"/>
          <w:szCs w:val="22"/>
        </w:rPr>
        <w:t>、凤凰等重点门户网站及平台等的原发信息及相关评论、转发情况、跟帖数；热门网站、原发微博、转发微博、</w:t>
      </w:r>
      <w:proofErr w:type="gramStart"/>
      <w:r w:rsidRPr="0057754C">
        <w:rPr>
          <w:rFonts w:ascii="楷体" w:eastAsia="楷体" w:hAnsi="楷体" w:hint="eastAsia"/>
          <w:szCs w:val="22"/>
        </w:rPr>
        <w:t>微信公众号</w:t>
      </w:r>
      <w:proofErr w:type="gramEnd"/>
      <w:r w:rsidRPr="0057754C">
        <w:rPr>
          <w:rFonts w:ascii="楷体" w:eastAsia="楷体" w:hAnsi="楷体" w:hint="eastAsia"/>
          <w:szCs w:val="22"/>
        </w:rPr>
        <w:t>评论变化速度及意见倾向；对重要信息提供链接或截图；</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c、综合统计网民的态度（意见）类型及所占百分比；</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d、对舆情严重程度及发展态势进行</w:t>
      </w:r>
      <w:proofErr w:type="gramStart"/>
      <w:r w:rsidRPr="0057754C">
        <w:rPr>
          <w:rFonts w:ascii="楷体" w:eastAsia="楷体" w:hAnsi="楷体" w:hint="eastAsia"/>
          <w:szCs w:val="22"/>
        </w:rPr>
        <w:t>研</w:t>
      </w:r>
      <w:proofErr w:type="gramEnd"/>
      <w:r w:rsidRPr="0057754C">
        <w:rPr>
          <w:rFonts w:ascii="楷体" w:eastAsia="楷体" w:hAnsi="楷体" w:hint="eastAsia"/>
          <w:szCs w:val="22"/>
        </w:rPr>
        <w:t>判、分级；舆情事件的路径传播分析；事件发展各阶段的情况；</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e、综合运用图表功能展示路径传播图、媒体分布图、原发新闻被转载情况表、网民意见倾向分布图、代表性意见截图、趋势变化及意见分类情况；</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f、其他需要报告的内容。</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t>3.2人工短信预警服服务，以及舆情报告种类、数量及时限要求</w:t>
      </w:r>
    </w:p>
    <w:p w:rsidR="003B7F38" w:rsidRPr="0057754C" w:rsidRDefault="003B7F38" w:rsidP="003B7F38">
      <w:pPr>
        <w:pStyle w:val="A6"/>
        <w:ind w:firstLine="540"/>
        <w:rPr>
          <w:rFonts w:ascii="楷体" w:eastAsia="楷体" w:hAnsi="楷体"/>
          <w:szCs w:val="22"/>
        </w:rPr>
      </w:pPr>
      <w:r w:rsidRPr="0057754C">
        <w:rPr>
          <w:rFonts w:ascii="楷体" w:eastAsia="楷体" w:hAnsi="楷体" w:hint="eastAsia"/>
          <w:szCs w:val="22"/>
        </w:rPr>
        <w:lastRenderedPageBreak/>
        <w:t>人工短信预警分级服务要求实施对象是嘉兴市不动产登记服务中心。</w:t>
      </w:r>
    </w:p>
    <w:p w:rsidR="003B7F38" w:rsidRPr="0057754C" w:rsidRDefault="003B7F38" w:rsidP="003B7F38">
      <w:pPr>
        <w:pStyle w:val="A6"/>
        <w:ind w:firstLine="540"/>
        <w:rPr>
          <w:rFonts w:ascii="楷体" w:eastAsia="楷体" w:hAnsi="楷体"/>
          <w:szCs w:val="22"/>
        </w:rPr>
      </w:pPr>
    </w:p>
    <w:p w:rsidR="003B7F38" w:rsidRPr="0057754C" w:rsidRDefault="003B7F38" w:rsidP="003B7F38">
      <w:pPr>
        <w:pStyle w:val="A6"/>
        <w:ind w:firstLine="540"/>
        <w:jc w:val="center"/>
        <w:rPr>
          <w:rFonts w:ascii="楷体" w:eastAsia="楷体" w:hAnsi="楷体"/>
          <w:szCs w:val="22"/>
        </w:rPr>
      </w:pPr>
      <w:r w:rsidRPr="0057754C">
        <w:rPr>
          <w:rFonts w:ascii="楷体" w:eastAsia="楷体" w:hAnsi="楷体" w:hint="eastAsia"/>
          <w:szCs w:val="22"/>
        </w:rPr>
        <w:t>表</w:t>
      </w:r>
      <w:r w:rsidR="00EF0902" w:rsidRPr="0057754C">
        <w:rPr>
          <w:rFonts w:ascii="楷体" w:eastAsia="楷体" w:hAnsi="楷体" w:hint="eastAsia"/>
          <w:szCs w:val="22"/>
        </w:rPr>
        <w:t>2</w:t>
      </w:r>
      <w:r w:rsidRPr="0057754C">
        <w:rPr>
          <w:rFonts w:ascii="楷体" w:eastAsia="楷体" w:hAnsi="楷体" w:hint="eastAsia"/>
          <w:szCs w:val="22"/>
        </w:rPr>
        <w:t>、人工短信预警</w:t>
      </w:r>
      <w:proofErr w:type="gramStart"/>
      <w:r w:rsidRPr="0057754C">
        <w:rPr>
          <w:rFonts w:ascii="楷体" w:eastAsia="楷体" w:hAnsi="楷体" w:hint="eastAsia"/>
          <w:szCs w:val="22"/>
        </w:rPr>
        <w:t>服服务</w:t>
      </w:r>
      <w:proofErr w:type="gramEnd"/>
      <w:r w:rsidRPr="0057754C">
        <w:rPr>
          <w:rFonts w:ascii="楷体" w:eastAsia="楷体" w:hAnsi="楷体" w:hint="eastAsia"/>
          <w:szCs w:val="22"/>
        </w:rPr>
        <w:t>以及舆情报告种类、数量及时限要求</w:t>
      </w:r>
    </w:p>
    <w:tbl>
      <w:tblPr>
        <w:tblW w:w="862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46"/>
        <w:gridCol w:w="1276"/>
        <w:gridCol w:w="5081"/>
      </w:tblGrid>
      <w:tr w:rsidR="003B7F38" w:rsidRPr="0057754C" w:rsidTr="00F3793F">
        <w:trPr>
          <w:trHeight w:val="628"/>
          <w:jc w:val="center"/>
        </w:trPr>
        <w:tc>
          <w:tcPr>
            <w:tcW w:w="822" w:type="dxa"/>
            <w:tcBorders>
              <w:top w:val="single" w:sz="4" w:space="0" w:color="auto"/>
              <w:left w:val="single" w:sz="4" w:space="0" w:color="auto"/>
              <w:bottom w:val="single" w:sz="4" w:space="0" w:color="auto"/>
              <w:right w:val="single" w:sz="4" w:space="0" w:color="auto"/>
            </w:tcBorders>
            <w:shd w:val="pct20" w:color="auto" w:fill="auto"/>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序号</w:t>
            </w:r>
          </w:p>
        </w:tc>
        <w:tc>
          <w:tcPr>
            <w:tcW w:w="1446" w:type="dxa"/>
            <w:tcBorders>
              <w:top w:val="single" w:sz="4" w:space="0" w:color="auto"/>
              <w:left w:val="single" w:sz="4" w:space="0" w:color="auto"/>
              <w:bottom w:val="single" w:sz="4" w:space="0" w:color="auto"/>
              <w:right w:val="single" w:sz="4" w:space="0" w:color="auto"/>
            </w:tcBorders>
            <w:shd w:val="pct20" w:color="auto" w:fill="auto"/>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服务类型</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服务周期</w:t>
            </w:r>
          </w:p>
        </w:tc>
        <w:tc>
          <w:tcPr>
            <w:tcW w:w="5081" w:type="dxa"/>
            <w:tcBorders>
              <w:top w:val="single" w:sz="4" w:space="0" w:color="auto"/>
              <w:left w:val="single" w:sz="4" w:space="0" w:color="auto"/>
              <w:bottom w:val="single" w:sz="4" w:space="0" w:color="auto"/>
              <w:right w:val="single" w:sz="4" w:space="0" w:color="auto"/>
            </w:tcBorders>
            <w:shd w:val="pct20" w:color="auto" w:fill="auto"/>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备注</w:t>
            </w:r>
          </w:p>
        </w:tc>
      </w:tr>
      <w:tr w:rsidR="003B7F38" w:rsidRPr="0057754C" w:rsidTr="00F3793F">
        <w:trPr>
          <w:jc w:val="center"/>
        </w:trPr>
        <w:tc>
          <w:tcPr>
            <w:tcW w:w="822"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人工短信预警分级服务</w:t>
            </w:r>
          </w:p>
        </w:tc>
        <w:tc>
          <w:tcPr>
            <w:tcW w:w="127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7×24小时全天候</w:t>
            </w:r>
          </w:p>
        </w:tc>
        <w:tc>
          <w:tcPr>
            <w:tcW w:w="508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每日涉及嘉兴市国土资源管理的新闻及舆情，要求具备舆情重要等级分级划分功能，实现分级</w:t>
            </w:r>
            <w:proofErr w:type="gramStart"/>
            <w:r w:rsidRPr="0057754C">
              <w:rPr>
                <w:rFonts w:ascii="楷体" w:eastAsia="楷体" w:hAnsi="楷体" w:hint="eastAsia"/>
                <w:szCs w:val="22"/>
              </w:rPr>
              <w:t>研</w:t>
            </w:r>
            <w:proofErr w:type="gramEnd"/>
            <w:r w:rsidRPr="0057754C">
              <w:rPr>
                <w:rFonts w:ascii="楷体" w:eastAsia="楷体" w:hAnsi="楷体" w:hint="eastAsia"/>
                <w:szCs w:val="22"/>
              </w:rPr>
              <w:t>判服务；危机舆情一小时内发送（全天），其他舆情二小时内发送（用户指定工作时间）。</w:t>
            </w:r>
          </w:p>
        </w:tc>
      </w:tr>
      <w:tr w:rsidR="003B7F38" w:rsidRPr="0057754C" w:rsidTr="00F3793F">
        <w:trPr>
          <w:jc w:val="center"/>
        </w:trPr>
        <w:tc>
          <w:tcPr>
            <w:tcW w:w="822"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2</w:t>
            </w:r>
          </w:p>
        </w:tc>
        <w:tc>
          <w:tcPr>
            <w:tcW w:w="144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730FDA">
            <w:pPr>
              <w:pStyle w:val="A6"/>
              <w:ind w:firstLineChars="0" w:firstLine="0"/>
              <w:jc w:val="left"/>
              <w:rPr>
                <w:rFonts w:ascii="楷体" w:eastAsia="楷体" w:hAnsi="楷体"/>
                <w:szCs w:val="22"/>
              </w:rPr>
            </w:pPr>
            <w:r w:rsidRPr="0057754C">
              <w:rPr>
                <w:rFonts w:ascii="楷体" w:eastAsia="楷体" w:hAnsi="楷体" w:hint="eastAsia"/>
                <w:szCs w:val="22"/>
              </w:rPr>
              <w:t>舆情</w:t>
            </w:r>
            <w:r w:rsidR="00730FDA" w:rsidRPr="0057754C">
              <w:rPr>
                <w:rFonts w:ascii="楷体" w:eastAsia="楷体" w:hAnsi="楷体" w:hint="eastAsia"/>
                <w:szCs w:val="22"/>
              </w:rPr>
              <w:t>周</w:t>
            </w:r>
            <w:r w:rsidRPr="0057754C">
              <w:rPr>
                <w:rFonts w:ascii="楷体" w:eastAsia="楷体" w:hAnsi="楷体" w:hint="eastAsia"/>
                <w:szCs w:val="22"/>
              </w:rPr>
              <w:t>报</w:t>
            </w:r>
          </w:p>
        </w:tc>
        <w:tc>
          <w:tcPr>
            <w:tcW w:w="127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730FDA">
            <w:pPr>
              <w:pStyle w:val="A6"/>
              <w:ind w:firstLineChars="0" w:firstLine="0"/>
              <w:jc w:val="left"/>
              <w:rPr>
                <w:rFonts w:ascii="楷体" w:eastAsia="楷体" w:hAnsi="楷体"/>
                <w:szCs w:val="22"/>
              </w:rPr>
            </w:pPr>
            <w:r w:rsidRPr="0057754C">
              <w:rPr>
                <w:rFonts w:ascii="楷体" w:eastAsia="楷体" w:hAnsi="楷体" w:hint="eastAsia"/>
                <w:szCs w:val="22"/>
              </w:rPr>
              <w:t>1次/</w:t>
            </w:r>
            <w:r w:rsidR="00730FDA" w:rsidRPr="0057754C">
              <w:rPr>
                <w:rFonts w:ascii="楷体" w:eastAsia="楷体" w:hAnsi="楷体" w:hint="eastAsia"/>
                <w:szCs w:val="22"/>
              </w:rPr>
              <w:t>周</w:t>
            </w:r>
          </w:p>
        </w:tc>
        <w:tc>
          <w:tcPr>
            <w:tcW w:w="508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730FDA">
            <w:pPr>
              <w:pStyle w:val="A6"/>
              <w:ind w:firstLineChars="0" w:firstLine="0"/>
              <w:jc w:val="left"/>
              <w:rPr>
                <w:rFonts w:ascii="楷体" w:eastAsia="楷体" w:hAnsi="楷体"/>
                <w:szCs w:val="22"/>
              </w:rPr>
            </w:pPr>
            <w:r w:rsidRPr="0057754C">
              <w:rPr>
                <w:rFonts w:ascii="楷体" w:eastAsia="楷体" w:hAnsi="楷体" w:hint="eastAsia"/>
              </w:rPr>
              <w:t>每</w:t>
            </w:r>
            <w:proofErr w:type="gramStart"/>
            <w:r w:rsidR="00730FDA" w:rsidRPr="0057754C">
              <w:rPr>
                <w:rFonts w:ascii="楷体" w:eastAsia="楷体" w:hAnsi="楷体" w:hint="eastAsia"/>
              </w:rPr>
              <w:t>周</w:t>
            </w:r>
            <w:r w:rsidRPr="0057754C">
              <w:rPr>
                <w:rFonts w:ascii="楷体" w:eastAsia="楷体" w:hAnsi="楷体" w:hint="eastAsia"/>
              </w:rPr>
              <w:t>涉及</w:t>
            </w:r>
            <w:proofErr w:type="gramEnd"/>
            <w:r w:rsidRPr="0057754C">
              <w:rPr>
                <w:rFonts w:ascii="楷体" w:eastAsia="楷体" w:hAnsi="楷体" w:hint="eastAsia"/>
              </w:rPr>
              <w:t>嘉兴市</w:t>
            </w:r>
            <w:r w:rsidR="00730FDA" w:rsidRPr="0057754C">
              <w:rPr>
                <w:rFonts w:ascii="楷体" w:eastAsia="楷体" w:hAnsi="楷体" w:hint="eastAsia"/>
              </w:rPr>
              <w:t>自然资源和规划</w:t>
            </w:r>
            <w:r w:rsidRPr="0057754C">
              <w:rPr>
                <w:rFonts w:ascii="楷体" w:eastAsia="楷体" w:hAnsi="楷体" w:hint="eastAsia"/>
              </w:rPr>
              <w:t>工作的新闻及舆情发送</w:t>
            </w:r>
            <w:r w:rsidR="00730FDA" w:rsidRPr="0057754C">
              <w:rPr>
                <w:rFonts w:ascii="楷体" w:eastAsia="楷体" w:hAnsi="楷体" w:hint="eastAsia"/>
              </w:rPr>
              <w:t>周</w:t>
            </w:r>
            <w:r w:rsidRPr="0057754C">
              <w:rPr>
                <w:rFonts w:ascii="楷体" w:eastAsia="楷体" w:hAnsi="楷体" w:hint="eastAsia"/>
              </w:rPr>
              <w:t>报，要求</w:t>
            </w:r>
            <w:r w:rsidR="00730FDA" w:rsidRPr="0057754C">
              <w:rPr>
                <w:rFonts w:ascii="楷体" w:eastAsia="楷体" w:hAnsi="楷体" w:hint="eastAsia"/>
              </w:rPr>
              <w:t>每周一</w:t>
            </w:r>
            <w:r w:rsidRPr="0057754C">
              <w:rPr>
                <w:rFonts w:ascii="楷体" w:eastAsia="楷体" w:hAnsi="楷体" w:hint="eastAsia"/>
              </w:rPr>
              <w:t>上午10点前完成</w:t>
            </w:r>
            <w:r w:rsidR="00730FDA" w:rsidRPr="0057754C">
              <w:rPr>
                <w:rFonts w:ascii="楷体" w:eastAsia="楷体" w:hAnsi="楷体" w:hint="eastAsia"/>
              </w:rPr>
              <w:t>（节假日顺延，下同）。</w:t>
            </w:r>
          </w:p>
        </w:tc>
      </w:tr>
      <w:tr w:rsidR="003B7F38" w:rsidRPr="0057754C" w:rsidTr="00F3793F">
        <w:trPr>
          <w:trHeight w:val="323"/>
          <w:jc w:val="center"/>
        </w:trPr>
        <w:tc>
          <w:tcPr>
            <w:tcW w:w="822"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3</w:t>
            </w:r>
          </w:p>
        </w:tc>
        <w:tc>
          <w:tcPr>
            <w:tcW w:w="144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舆情</w:t>
            </w:r>
            <w:r w:rsidR="00D9468B" w:rsidRPr="0057754C">
              <w:rPr>
                <w:rFonts w:ascii="楷体" w:eastAsia="楷体" w:hAnsi="楷体" w:hint="eastAsia"/>
                <w:szCs w:val="22"/>
              </w:rPr>
              <w:t>季</w:t>
            </w:r>
            <w:r w:rsidRPr="0057754C">
              <w:rPr>
                <w:rFonts w:ascii="楷体" w:eastAsia="楷体" w:hAnsi="楷体" w:hint="eastAsia"/>
                <w:szCs w:val="22"/>
              </w:rPr>
              <w:t>报</w:t>
            </w:r>
          </w:p>
        </w:tc>
        <w:tc>
          <w:tcPr>
            <w:tcW w:w="127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1次/</w:t>
            </w:r>
            <w:r w:rsidR="00D9468B" w:rsidRPr="0057754C">
              <w:rPr>
                <w:rFonts w:ascii="楷体" w:eastAsia="楷体" w:hAnsi="楷体" w:hint="eastAsia"/>
                <w:szCs w:val="22"/>
              </w:rPr>
              <w:t>季</w:t>
            </w:r>
          </w:p>
        </w:tc>
        <w:tc>
          <w:tcPr>
            <w:tcW w:w="508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730FDA">
            <w:pPr>
              <w:pStyle w:val="A6"/>
              <w:ind w:firstLineChars="0" w:firstLine="0"/>
              <w:jc w:val="left"/>
              <w:rPr>
                <w:rFonts w:ascii="楷体" w:eastAsia="楷体" w:hAnsi="楷体"/>
                <w:szCs w:val="22"/>
              </w:rPr>
            </w:pPr>
            <w:r w:rsidRPr="0057754C">
              <w:rPr>
                <w:rFonts w:ascii="楷体" w:eastAsia="楷体" w:hAnsi="楷体" w:hint="eastAsia"/>
                <w:szCs w:val="22"/>
              </w:rPr>
              <w:t>提供常规的</w:t>
            </w:r>
            <w:r w:rsidR="00730FDA" w:rsidRPr="0057754C">
              <w:rPr>
                <w:rFonts w:ascii="楷体" w:eastAsia="楷体" w:hAnsi="楷体" w:hint="eastAsia"/>
                <w:szCs w:val="22"/>
              </w:rPr>
              <w:t>季度</w:t>
            </w:r>
            <w:r w:rsidRPr="0057754C">
              <w:rPr>
                <w:rFonts w:ascii="楷体" w:eastAsia="楷体" w:hAnsi="楷体" w:hint="eastAsia"/>
                <w:szCs w:val="22"/>
              </w:rPr>
              <w:t>基本分析和统计报告</w:t>
            </w:r>
            <w:r w:rsidR="00730FDA" w:rsidRPr="0057754C">
              <w:rPr>
                <w:rFonts w:ascii="楷体" w:eastAsia="楷体" w:hAnsi="楷体" w:hint="eastAsia"/>
                <w:szCs w:val="22"/>
              </w:rPr>
              <w:t>，要求每季度下月5号前完成。</w:t>
            </w:r>
          </w:p>
        </w:tc>
      </w:tr>
      <w:tr w:rsidR="003B7F38" w:rsidRPr="0057754C" w:rsidTr="00F3793F">
        <w:trPr>
          <w:trHeight w:val="629"/>
          <w:jc w:val="center"/>
        </w:trPr>
        <w:tc>
          <w:tcPr>
            <w:tcW w:w="822"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4</w:t>
            </w:r>
          </w:p>
        </w:tc>
        <w:tc>
          <w:tcPr>
            <w:tcW w:w="144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舆情年报</w:t>
            </w:r>
          </w:p>
        </w:tc>
        <w:tc>
          <w:tcPr>
            <w:tcW w:w="127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1次/年</w:t>
            </w:r>
          </w:p>
        </w:tc>
        <w:tc>
          <w:tcPr>
            <w:tcW w:w="508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730FDA">
            <w:pPr>
              <w:pStyle w:val="A6"/>
              <w:ind w:firstLineChars="0" w:firstLine="0"/>
              <w:jc w:val="left"/>
              <w:rPr>
                <w:rFonts w:ascii="楷体" w:eastAsia="楷体" w:hAnsi="楷体"/>
                <w:szCs w:val="22"/>
              </w:rPr>
            </w:pPr>
            <w:r w:rsidRPr="0057754C">
              <w:rPr>
                <w:rFonts w:ascii="楷体" w:eastAsia="楷体" w:hAnsi="楷体" w:hint="eastAsia"/>
                <w:szCs w:val="22"/>
              </w:rPr>
              <w:t>提供上一年全部综合历史资料舆情数量、类型、规律、态势、</w:t>
            </w:r>
            <w:r w:rsidR="00730FDA" w:rsidRPr="0057754C">
              <w:rPr>
                <w:rFonts w:ascii="楷体" w:eastAsia="楷体" w:hAnsi="楷体" w:hint="eastAsia"/>
                <w:szCs w:val="22"/>
              </w:rPr>
              <w:t>自然资源和规划</w:t>
            </w:r>
            <w:r w:rsidRPr="0057754C">
              <w:rPr>
                <w:rFonts w:ascii="楷体" w:eastAsia="楷体" w:hAnsi="楷体" w:hint="eastAsia"/>
                <w:szCs w:val="22"/>
              </w:rPr>
              <w:t>管理相关工作存在问题、需要进一步加强的工作等方面进行深度分析，时间要求在下一年1月15日前完成。</w:t>
            </w:r>
          </w:p>
        </w:tc>
      </w:tr>
      <w:tr w:rsidR="003B7F38" w:rsidRPr="0057754C" w:rsidTr="00F3793F">
        <w:trPr>
          <w:trHeight w:val="763"/>
          <w:jc w:val="center"/>
        </w:trPr>
        <w:tc>
          <w:tcPr>
            <w:tcW w:w="822"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center"/>
              <w:rPr>
                <w:rFonts w:ascii="楷体" w:eastAsia="楷体" w:hAnsi="楷体"/>
                <w:szCs w:val="22"/>
              </w:rPr>
            </w:pPr>
            <w:r w:rsidRPr="0057754C">
              <w:rPr>
                <w:rFonts w:ascii="楷体" w:eastAsia="楷体" w:hAnsi="楷体" w:hint="eastAsia"/>
                <w:szCs w:val="22"/>
              </w:rPr>
              <w:t>5</w:t>
            </w:r>
          </w:p>
        </w:tc>
        <w:tc>
          <w:tcPr>
            <w:tcW w:w="1446"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舆情专题报告</w:t>
            </w:r>
          </w:p>
        </w:tc>
        <w:tc>
          <w:tcPr>
            <w:tcW w:w="1276" w:type="dxa"/>
            <w:tcBorders>
              <w:top w:val="single" w:sz="4" w:space="0" w:color="auto"/>
              <w:left w:val="single" w:sz="4" w:space="0" w:color="auto"/>
              <w:bottom w:val="single" w:sz="4" w:space="0" w:color="auto"/>
              <w:right w:val="single" w:sz="4" w:space="0" w:color="auto"/>
            </w:tcBorders>
            <w:vAlign w:val="center"/>
          </w:tcPr>
          <w:p w:rsidR="003B7F38" w:rsidRPr="0057754C" w:rsidRDefault="00EF0902" w:rsidP="00D9468B">
            <w:pPr>
              <w:pStyle w:val="A6"/>
              <w:ind w:firstLineChars="0" w:firstLine="0"/>
              <w:jc w:val="left"/>
              <w:rPr>
                <w:rFonts w:ascii="楷体" w:eastAsia="楷体" w:hAnsi="楷体"/>
                <w:szCs w:val="22"/>
              </w:rPr>
            </w:pPr>
            <w:r w:rsidRPr="0057754C">
              <w:rPr>
                <w:rFonts w:ascii="楷体" w:eastAsia="楷体" w:hAnsi="楷体" w:hint="eastAsia"/>
                <w:szCs w:val="22"/>
              </w:rPr>
              <w:t>按需，</w:t>
            </w:r>
            <w:r w:rsidR="003B7F38" w:rsidRPr="0057754C">
              <w:rPr>
                <w:rFonts w:ascii="楷体" w:eastAsia="楷体" w:hAnsi="楷体" w:hint="eastAsia"/>
                <w:szCs w:val="22"/>
              </w:rPr>
              <w:t>不超过1</w:t>
            </w:r>
            <w:r w:rsidR="00D9468B" w:rsidRPr="0057754C">
              <w:rPr>
                <w:rFonts w:ascii="楷体" w:eastAsia="楷体" w:hAnsi="楷体" w:hint="eastAsia"/>
                <w:szCs w:val="22"/>
              </w:rPr>
              <w:t>2</w:t>
            </w:r>
            <w:r w:rsidR="003B7F38" w:rsidRPr="0057754C">
              <w:rPr>
                <w:rFonts w:ascii="楷体" w:eastAsia="楷体" w:hAnsi="楷体" w:hint="eastAsia"/>
                <w:szCs w:val="22"/>
              </w:rPr>
              <w:t>期/年</w:t>
            </w:r>
          </w:p>
        </w:tc>
        <w:tc>
          <w:tcPr>
            <w:tcW w:w="5081" w:type="dxa"/>
            <w:tcBorders>
              <w:top w:val="single" w:sz="4" w:space="0" w:color="auto"/>
              <w:left w:val="single" w:sz="4" w:space="0" w:color="auto"/>
              <w:bottom w:val="single" w:sz="4" w:space="0" w:color="auto"/>
              <w:right w:val="single" w:sz="4" w:space="0" w:color="auto"/>
            </w:tcBorders>
            <w:vAlign w:val="center"/>
          </w:tcPr>
          <w:p w:rsidR="003B7F38" w:rsidRPr="0057754C" w:rsidRDefault="003B7F38" w:rsidP="00F3793F">
            <w:pPr>
              <w:pStyle w:val="A6"/>
              <w:ind w:firstLineChars="0" w:firstLine="0"/>
              <w:jc w:val="left"/>
              <w:rPr>
                <w:rFonts w:ascii="楷体" w:eastAsia="楷体" w:hAnsi="楷体"/>
                <w:szCs w:val="22"/>
              </w:rPr>
            </w:pPr>
            <w:r w:rsidRPr="0057754C">
              <w:rPr>
                <w:rFonts w:ascii="楷体" w:eastAsia="楷体" w:hAnsi="楷体" w:hint="eastAsia"/>
                <w:szCs w:val="22"/>
              </w:rPr>
              <w:t>提供突发事件的舆情传播专业以及涉专题事件的舆情态势深度分析，内容方面应涵盖上述“人工舆情报告分析服务”所列条目。发生重大</w:t>
            </w:r>
            <w:proofErr w:type="gramStart"/>
            <w:r w:rsidRPr="0057754C">
              <w:rPr>
                <w:rFonts w:ascii="楷体" w:eastAsia="楷体" w:hAnsi="楷体" w:hint="eastAsia"/>
                <w:szCs w:val="22"/>
              </w:rPr>
              <w:t>危机级</w:t>
            </w:r>
            <w:proofErr w:type="gramEnd"/>
            <w:r w:rsidRPr="0057754C">
              <w:rPr>
                <w:rFonts w:ascii="楷体" w:eastAsia="楷体" w:hAnsi="楷体" w:hint="eastAsia"/>
                <w:szCs w:val="22"/>
              </w:rPr>
              <w:t>舆情时为客户提供，承诺2小时内提供舆情专题报告</w:t>
            </w:r>
          </w:p>
        </w:tc>
      </w:tr>
    </w:tbl>
    <w:p w:rsidR="00776B1B" w:rsidRPr="0057754C" w:rsidRDefault="00776B1B" w:rsidP="004F4193">
      <w:pPr>
        <w:spacing w:line="500" w:lineRule="exact"/>
        <w:ind w:firstLine="630"/>
        <w:rPr>
          <w:rFonts w:ascii="楷体" w:eastAsia="楷体" w:hAnsi="楷体"/>
        </w:rPr>
      </w:pPr>
    </w:p>
    <w:p w:rsidR="00EF0902" w:rsidRDefault="00EF0902" w:rsidP="004F4193">
      <w:pPr>
        <w:spacing w:line="500" w:lineRule="exact"/>
        <w:ind w:firstLine="630"/>
      </w:pPr>
    </w:p>
    <w:p w:rsidR="00EF0902" w:rsidRPr="006A3FF9" w:rsidRDefault="00EF0902" w:rsidP="00EF0902">
      <w:pPr>
        <w:pStyle w:val="a7"/>
        <w:jc w:val="left"/>
        <w:rPr>
          <w:rFonts w:ascii="仿宋_GB2312" w:eastAsia="仿宋_GB2312" w:hAnsi="Times New Roman"/>
          <w:bCs w:val="0"/>
          <w:sz w:val="28"/>
          <w:szCs w:val="28"/>
        </w:rPr>
      </w:pPr>
      <w:r w:rsidRPr="006A3FF9">
        <w:rPr>
          <w:rFonts w:ascii="仿宋_GB2312" w:eastAsia="仿宋_GB2312" w:hAnsi="Times New Roman" w:hint="eastAsia"/>
          <w:bCs w:val="0"/>
          <w:sz w:val="28"/>
          <w:szCs w:val="28"/>
        </w:rPr>
        <w:lastRenderedPageBreak/>
        <w:t>附件2：报价明细表</w:t>
      </w:r>
    </w:p>
    <w:p w:rsidR="00EF0902" w:rsidRDefault="00EF0902" w:rsidP="00EF0902">
      <w:pPr>
        <w:jc w:val="left"/>
        <w:rPr>
          <w:rFonts w:ascii="仿宋_GB2312" w:eastAsia="仿宋_GB2312"/>
          <w:sz w:val="28"/>
          <w:szCs w:val="28"/>
        </w:rPr>
      </w:pPr>
      <w:r>
        <w:rPr>
          <w:rFonts w:ascii="仿宋_GB2312" w:eastAsia="仿宋_GB2312" w:hint="eastAsia"/>
          <w:sz w:val="28"/>
          <w:szCs w:val="28"/>
        </w:rPr>
        <w:t>投标人名称：                           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1036"/>
        <w:gridCol w:w="4820"/>
        <w:gridCol w:w="992"/>
        <w:gridCol w:w="992"/>
      </w:tblGrid>
      <w:tr w:rsidR="00EF0902" w:rsidTr="00BA6AAA">
        <w:trPr>
          <w:trHeight w:val="1266"/>
        </w:trPr>
        <w:tc>
          <w:tcPr>
            <w:tcW w:w="773" w:type="dxa"/>
            <w:vAlign w:val="center"/>
          </w:tcPr>
          <w:p w:rsidR="00EF0902" w:rsidRDefault="00EF0902" w:rsidP="00BA6AAA">
            <w:pPr>
              <w:jc w:val="center"/>
              <w:rPr>
                <w:rFonts w:ascii="仿宋_GB2312" w:eastAsia="仿宋_GB2312"/>
                <w:sz w:val="24"/>
                <w:szCs w:val="28"/>
              </w:rPr>
            </w:pPr>
            <w:r>
              <w:rPr>
                <w:rFonts w:ascii="仿宋_GB2312" w:eastAsia="仿宋_GB2312" w:hint="eastAsia"/>
                <w:sz w:val="24"/>
                <w:szCs w:val="28"/>
              </w:rPr>
              <w:t>序号</w:t>
            </w:r>
          </w:p>
        </w:tc>
        <w:tc>
          <w:tcPr>
            <w:tcW w:w="1036" w:type="dxa"/>
            <w:vAlign w:val="center"/>
          </w:tcPr>
          <w:p w:rsidR="00EF0902" w:rsidRDefault="00EF0902" w:rsidP="00BA6AAA">
            <w:pPr>
              <w:jc w:val="center"/>
              <w:rPr>
                <w:rFonts w:ascii="仿宋_GB2312" w:eastAsia="仿宋_GB2312"/>
                <w:sz w:val="24"/>
                <w:szCs w:val="28"/>
              </w:rPr>
            </w:pPr>
            <w:r>
              <w:rPr>
                <w:rFonts w:ascii="仿宋_GB2312" w:eastAsia="仿宋_GB2312" w:hint="eastAsia"/>
                <w:sz w:val="24"/>
                <w:szCs w:val="28"/>
              </w:rPr>
              <w:t>服务类型</w:t>
            </w:r>
          </w:p>
        </w:tc>
        <w:tc>
          <w:tcPr>
            <w:tcW w:w="4820" w:type="dxa"/>
            <w:vAlign w:val="center"/>
          </w:tcPr>
          <w:p w:rsidR="00EF0902" w:rsidRDefault="00EF0902" w:rsidP="00BA6AAA">
            <w:pPr>
              <w:jc w:val="center"/>
              <w:rPr>
                <w:rFonts w:ascii="仿宋_GB2312" w:eastAsia="仿宋_GB2312"/>
                <w:sz w:val="24"/>
                <w:szCs w:val="28"/>
              </w:rPr>
            </w:pPr>
            <w:r>
              <w:rPr>
                <w:rFonts w:ascii="仿宋_GB2312" w:eastAsia="仿宋_GB2312" w:hint="eastAsia"/>
                <w:sz w:val="24"/>
                <w:szCs w:val="28"/>
              </w:rPr>
              <w:t>主要服务内容</w:t>
            </w:r>
          </w:p>
        </w:tc>
        <w:tc>
          <w:tcPr>
            <w:tcW w:w="992" w:type="dxa"/>
            <w:vAlign w:val="center"/>
          </w:tcPr>
          <w:p w:rsidR="00EF0902" w:rsidRDefault="00EF0902" w:rsidP="00BA6AAA">
            <w:pPr>
              <w:jc w:val="center"/>
              <w:rPr>
                <w:rFonts w:ascii="仿宋_GB2312" w:eastAsia="仿宋_GB2312"/>
                <w:sz w:val="24"/>
                <w:szCs w:val="28"/>
              </w:rPr>
            </w:pPr>
            <w:r>
              <w:rPr>
                <w:rFonts w:ascii="仿宋_GB2312" w:eastAsia="仿宋_GB2312" w:hint="eastAsia"/>
                <w:sz w:val="24"/>
                <w:szCs w:val="28"/>
              </w:rPr>
              <w:t>单位</w:t>
            </w:r>
          </w:p>
        </w:tc>
        <w:tc>
          <w:tcPr>
            <w:tcW w:w="992" w:type="dxa"/>
            <w:vAlign w:val="center"/>
          </w:tcPr>
          <w:p w:rsidR="00EF0902" w:rsidRDefault="00EF0902" w:rsidP="00BA6AAA">
            <w:pPr>
              <w:jc w:val="center"/>
              <w:rPr>
                <w:rFonts w:ascii="仿宋_GB2312" w:eastAsia="仿宋_GB2312"/>
                <w:sz w:val="24"/>
                <w:szCs w:val="28"/>
              </w:rPr>
            </w:pPr>
            <w:r>
              <w:rPr>
                <w:rFonts w:ascii="仿宋_GB2312" w:eastAsia="仿宋_GB2312" w:hint="eastAsia"/>
                <w:sz w:val="24"/>
                <w:szCs w:val="28"/>
              </w:rPr>
              <w:t>报价</w:t>
            </w:r>
          </w:p>
        </w:tc>
      </w:tr>
      <w:tr w:rsidR="00EF0902" w:rsidTr="00BA6AAA">
        <w:trPr>
          <w:trHeight w:val="6864"/>
        </w:trPr>
        <w:tc>
          <w:tcPr>
            <w:tcW w:w="773" w:type="dxa"/>
            <w:vAlign w:val="center"/>
          </w:tcPr>
          <w:p w:rsidR="00EF0902" w:rsidRDefault="00EF0902" w:rsidP="00BA6AAA">
            <w:pPr>
              <w:jc w:val="center"/>
              <w:rPr>
                <w:rFonts w:ascii="仿宋_GB2312" w:eastAsia="仿宋_GB2312"/>
                <w:sz w:val="28"/>
                <w:szCs w:val="28"/>
              </w:rPr>
            </w:pPr>
            <w:r>
              <w:rPr>
                <w:rFonts w:ascii="仿宋_GB2312" w:eastAsia="仿宋_GB2312" w:hint="eastAsia"/>
                <w:sz w:val="28"/>
                <w:szCs w:val="28"/>
              </w:rPr>
              <w:t>1</w:t>
            </w:r>
          </w:p>
        </w:tc>
        <w:tc>
          <w:tcPr>
            <w:tcW w:w="1036" w:type="dxa"/>
            <w:vAlign w:val="center"/>
          </w:tcPr>
          <w:p w:rsidR="00EF0902" w:rsidRDefault="00EF0902" w:rsidP="00BA6AAA">
            <w:pPr>
              <w:jc w:val="center"/>
              <w:rPr>
                <w:rFonts w:ascii="仿宋_GB2312" w:eastAsia="仿宋_GB2312"/>
                <w:sz w:val="28"/>
                <w:szCs w:val="28"/>
              </w:rPr>
            </w:pPr>
            <w:r>
              <w:rPr>
                <w:rFonts w:ascii="仿宋_GB2312" w:eastAsia="仿宋_GB2312" w:hint="eastAsia"/>
                <w:sz w:val="28"/>
                <w:szCs w:val="28"/>
              </w:rPr>
              <w:t>网络舆情监测服务</w:t>
            </w:r>
          </w:p>
        </w:tc>
        <w:tc>
          <w:tcPr>
            <w:tcW w:w="4820" w:type="dxa"/>
            <w:vAlign w:val="center"/>
          </w:tcPr>
          <w:p w:rsidR="00EF0902" w:rsidRPr="00EF0902" w:rsidRDefault="00EF0902" w:rsidP="00933ABC">
            <w:pPr>
              <w:spacing w:line="360" w:lineRule="auto"/>
              <w:rPr>
                <w:rFonts w:ascii="宋体" w:hAnsi="宋体"/>
                <w:sz w:val="24"/>
              </w:rPr>
            </w:pPr>
            <w:r>
              <w:rPr>
                <w:rFonts w:ascii="宋体" w:hAnsi="宋体" w:hint="eastAsia"/>
                <w:sz w:val="24"/>
              </w:rPr>
              <w:t>提供24小时“智能化+人工监测”双保险的预警监测平台及服务，同时单独开设3个监测账户；舆情服务系统需利用先进的舆情监测产品体系在第一时间发现预警信息，通过移动APP、电话、手机短信等多种方式通知；监测范围覆盖各大门户网站、微博、新闻</w:t>
            </w:r>
            <w:r w:rsidRPr="00730FDA">
              <w:rPr>
                <w:rFonts w:ascii="宋体" w:hAnsi="宋体" w:hint="eastAsia"/>
                <w:sz w:val="24"/>
              </w:rPr>
              <w:t>网站、电子报、APP客户端、论坛、博客、</w:t>
            </w:r>
            <w:proofErr w:type="gramStart"/>
            <w:r w:rsidRPr="00730FDA">
              <w:rPr>
                <w:rFonts w:ascii="宋体" w:hAnsi="宋体" w:hint="eastAsia"/>
                <w:sz w:val="24"/>
              </w:rPr>
              <w:t>微信公众帐号</w:t>
            </w:r>
            <w:proofErr w:type="gramEnd"/>
            <w:r w:rsidRPr="00730FDA">
              <w:rPr>
                <w:rFonts w:ascii="宋体" w:hAnsi="宋体" w:hint="eastAsia"/>
                <w:sz w:val="24"/>
              </w:rPr>
              <w:t>、各类型互联网信息载体；</w:t>
            </w:r>
            <w:r>
              <w:rPr>
                <w:rFonts w:ascii="宋体" w:hAnsi="宋体" w:hint="eastAsia"/>
                <w:sz w:val="24"/>
              </w:rPr>
              <w:t>提供周报、季报、年报、专题报告等各种类型的舆情报告；提供舆情处置建议及配合重大舆情处置。</w:t>
            </w:r>
          </w:p>
        </w:tc>
        <w:tc>
          <w:tcPr>
            <w:tcW w:w="992" w:type="dxa"/>
            <w:vAlign w:val="center"/>
          </w:tcPr>
          <w:p w:rsidR="00EF0902" w:rsidRDefault="00EF0902" w:rsidP="00BA6AAA">
            <w:pPr>
              <w:jc w:val="center"/>
              <w:rPr>
                <w:rFonts w:ascii="仿宋_GB2312" w:eastAsia="仿宋_GB2312"/>
                <w:sz w:val="28"/>
                <w:szCs w:val="28"/>
              </w:rPr>
            </w:pPr>
            <w:r>
              <w:rPr>
                <w:rFonts w:ascii="仿宋_GB2312" w:eastAsia="仿宋_GB2312" w:hint="eastAsia"/>
                <w:sz w:val="28"/>
                <w:szCs w:val="28"/>
              </w:rPr>
              <w:t>1年</w:t>
            </w:r>
          </w:p>
        </w:tc>
        <w:tc>
          <w:tcPr>
            <w:tcW w:w="992" w:type="dxa"/>
            <w:vAlign w:val="center"/>
          </w:tcPr>
          <w:p w:rsidR="00EF0902" w:rsidRDefault="00EF0902" w:rsidP="00BA6AAA">
            <w:pPr>
              <w:jc w:val="center"/>
              <w:rPr>
                <w:rFonts w:ascii="仿宋_GB2312" w:eastAsia="仿宋_GB2312"/>
                <w:sz w:val="28"/>
                <w:szCs w:val="28"/>
              </w:rPr>
            </w:pPr>
          </w:p>
        </w:tc>
      </w:tr>
    </w:tbl>
    <w:p w:rsidR="0057754C" w:rsidRDefault="0057754C" w:rsidP="0057754C">
      <w:pPr>
        <w:snapToGrid w:val="0"/>
        <w:spacing w:before="50" w:after="50" w:line="360" w:lineRule="auto"/>
        <w:rPr>
          <w:rFonts w:ascii="宋体" w:hAnsi="宋体"/>
          <w:sz w:val="24"/>
        </w:rPr>
      </w:pPr>
    </w:p>
    <w:p w:rsidR="0057754C" w:rsidRPr="00FD3FAF" w:rsidRDefault="0057754C" w:rsidP="0057754C">
      <w:pPr>
        <w:snapToGrid w:val="0"/>
        <w:spacing w:before="50" w:after="50" w:line="360" w:lineRule="auto"/>
        <w:rPr>
          <w:rFonts w:ascii="宋体" w:hAnsi="宋体"/>
          <w:sz w:val="24"/>
          <w:u w:val="single"/>
        </w:rPr>
      </w:pPr>
      <w:r>
        <w:rPr>
          <w:rFonts w:ascii="宋体" w:hAnsi="宋体" w:hint="eastAsia"/>
          <w:sz w:val="24"/>
        </w:rPr>
        <w:t>报价总价（大写）：</w:t>
      </w:r>
      <w:r w:rsidRPr="00FD3FAF">
        <w:rPr>
          <w:rFonts w:ascii="宋体" w:hAnsi="宋体" w:hint="eastAsia"/>
          <w:sz w:val="24"/>
          <w:u w:val="single"/>
        </w:rPr>
        <w:t xml:space="preserve">                             </w:t>
      </w:r>
    </w:p>
    <w:p w:rsidR="00EF0902" w:rsidRDefault="00EF0902" w:rsidP="00EF0902">
      <w:pPr>
        <w:snapToGrid w:val="0"/>
        <w:spacing w:before="50" w:after="50" w:line="360" w:lineRule="auto"/>
        <w:rPr>
          <w:rFonts w:ascii="宋体" w:hAnsi="宋体"/>
          <w:sz w:val="24"/>
        </w:rPr>
      </w:pPr>
    </w:p>
    <w:p w:rsidR="00EF0902" w:rsidRDefault="00EF0902" w:rsidP="00EF0902">
      <w:pPr>
        <w:snapToGrid w:val="0"/>
        <w:spacing w:before="50" w:after="50" w:line="360" w:lineRule="auto"/>
        <w:rPr>
          <w:rFonts w:ascii="宋体" w:hAnsi="宋体"/>
          <w:spacing w:val="20"/>
          <w:sz w:val="24"/>
          <w:szCs w:val="20"/>
          <w:u w:val="single"/>
        </w:rPr>
      </w:pPr>
      <w:r>
        <w:rPr>
          <w:rFonts w:ascii="宋体" w:hAnsi="宋体" w:hint="eastAsia"/>
          <w:sz w:val="24"/>
        </w:rPr>
        <w:t>法人签字（或盖章）</w:t>
      </w:r>
      <w:r>
        <w:rPr>
          <w:rFonts w:ascii="宋体" w:hAnsi="宋体" w:hint="eastAsia"/>
          <w:spacing w:val="20"/>
          <w:sz w:val="24"/>
        </w:rPr>
        <w:t>：</w:t>
      </w:r>
      <w:r>
        <w:rPr>
          <w:rFonts w:ascii="宋体" w:hAnsi="宋体"/>
          <w:spacing w:val="20"/>
          <w:sz w:val="24"/>
          <w:u w:val="single"/>
        </w:rPr>
        <w:t xml:space="preserve">      </w:t>
      </w:r>
      <w:r>
        <w:rPr>
          <w:rFonts w:ascii="宋体" w:hAnsi="宋体" w:hint="eastAsia"/>
          <w:spacing w:val="20"/>
          <w:sz w:val="24"/>
          <w:u w:val="single"/>
        </w:rPr>
        <w:t xml:space="preserve"> </w:t>
      </w:r>
      <w:r>
        <w:rPr>
          <w:rFonts w:ascii="宋体" w:hAnsi="宋体"/>
          <w:spacing w:val="20"/>
          <w:sz w:val="24"/>
          <w:u w:val="single"/>
        </w:rPr>
        <w:t xml:space="preserve">    </w:t>
      </w:r>
    </w:p>
    <w:p w:rsidR="00EF0902" w:rsidRDefault="00EF0902" w:rsidP="00EF0902">
      <w:r>
        <w:rPr>
          <w:rFonts w:ascii="宋体" w:hAnsi="宋体" w:hint="eastAsia"/>
          <w:spacing w:val="20"/>
          <w:sz w:val="24"/>
        </w:rPr>
        <w:t>投标人公章：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sectPr w:rsidR="00EF0902">
      <w:headerReference w:type="default" r:id="rId9"/>
      <w:pgSz w:w="11906" w:h="16838"/>
      <w:pgMar w:top="1418" w:right="1418" w:bottom="1418" w:left="1418" w:header="851" w:footer="992" w:gutter="0"/>
      <w:cols w:space="720"/>
      <w:docGrid w:type="linesAndChars" w:linePitch="34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EA" w:rsidRDefault="001C44EA">
      <w:r>
        <w:separator/>
      </w:r>
    </w:p>
  </w:endnote>
  <w:endnote w:type="continuationSeparator" w:id="0">
    <w:p w:rsidR="001C44EA" w:rsidRDefault="001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EA" w:rsidRDefault="001C44EA">
      <w:r>
        <w:separator/>
      </w:r>
    </w:p>
  </w:footnote>
  <w:footnote w:type="continuationSeparator" w:id="0">
    <w:p w:rsidR="001C44EA" w:rsidRDefault="001C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1F" w:rsidRDefault="001C44E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548D"/>
    <w:multiLevelType w:val="singleLevel"/>
    <w:tmpl w:val="5967548D"/>
    <w:lvl w:ilvl="0">
      <w:start w:val="2"/>
      <w:numFmt w:val="chineseCounting"/>
      <w:suff w:val="nothing"/>
      <w:lvlText w:val="%1、"/>
      <w:lvlJc w:val="left"/>
    </w:lvl>
  </w:abstractNum>
  <w:abstractNum w:abstractNumId="1">
    <w:nsid w:val="692D4178"/>
    <w:multiLevelType w:val="hybridMultilevel"/>
    <w:tmpl w:val="F5428402"/>
    <w:lvl w:ilvl="0" w:tplc="529A357A">
      <w:start w:val="1"/>
      <w:numFmt w:val="decimal"/>
      <w:lvlText w:val="%1、"/>
      <w:lvlJc w:val="left"/>
      <w:pPr>
        <w:ind w:left="390" w:hanging="390"/>
      </w:pPr>
      <w:rPr>
        <w:rFonts w:hAnsi="微软雅黑"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347556"/>
    <w:multiLevelType w:val="hybridMultilevel"/>
    <w:tmpl w:val="EEE66FCE"/>
    <w:lvl w:ilvl="0" w:tplc="A92C9D4C">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1D"/>
    <w:rsid w:val="00060154"/>
    <w:rsid w:val="000B2F2B"/>
    <w:rsid w:val="001512F9"/>
    <w:rsid w:val="001C44EA"/>
    <w:rsid w:val="002266C2"/>
    <w:rsid w:val="002B4524"/>
    <w:rsid w:val="002F566C"/>
    <w:rsid w:val="00322C7B"/>
    <w:rsid w:val="00332FF3"/>
    <w:rsid w:val="003B7F38"/>
    <w:rsid w:val="00486FD8"/>
    <w:rsid w:val="004F4193"/>
    <w:rsid w:val="0052010F"/>
    <w:rsid w:val="0057754C"/>
    <w:rsid w:val="005E1460"/>
    <w:rsid w:val="006540BF"/>
    <w:rsid w:val="0067791D"/>
    <w:rsid w:val="006A3FF9"/>
    <w:rsid w:val="006A43A9"/>
    <w:rsid w:val="00730FDA"/>
    <w:rsid w:val="00761AF9"/>
    <w:rsid w:val="00776B1B"/>
    <w:rsid w:val="007C21D9"/>
    <w:rsid w:val="00847564"/>
    <w:rsid w:val="008D17A4"/>
    <w:rsid w:val="00933ABC"/>
    <w:rsid w:val="00A42FCE"/>
    <w:rsid w:val="00B07CA5"/>
    <w:rsid w:val="00BD51D2"/>
    <w:rsid w:val="00C1636F"/>
    <w:rsid w:val="00C51E3D"/>
    <w:rsid w:val="00D7179A"/>
    <w:rsid w:val="00D9468B"/>
    <w:rsid w:val="00EF0902"/>
    <w:rsid w:val="00EF2B03"/>
    <w:rsid w:val="00F0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7791D"/>
    <w:rPr>
      <w:sz w:val="18"/>
      <w:szCs w:val="18"/>
    </w:rPr>
  </w:style>
  <w:style w:type="character" w:customStyle="1" w:styleId="-Char">
    <w:name w:val="标书-正文 Char"/>
    <w:link w:val="-"/>
    <w:rsid w:val="0067791D"/>
    <w:rPr>
      <w:rFonts w:ascii="Arial" w:eastAsia="Times New Roman" w:hAnsi="Arial"/>
      <w:sz w:val="24"/>
      <w:lang w:val="en-US" w:eastAsia="zh-CN"/>
    </w:rPr>
  </w:style>
  <w:style w:type="paragraph" w:styleId="a3">
    <w:name w:val="header"/>
    <w:basedOn w:val="a"/>
    <w:link w:val="Char"/>
    <w:rsid w:val="006779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7791D"/>
    <w:rPr>
      <w:rFonts w:ascii="Times New Roman" w:eastAsia="宋体" w:hAnsi="Times New Roman" w:cs="Times New Roman"/>
      <w:sz w:val="18"/>
      <w:szCs w:val="18"/>
    </w:rPr>
  </w:style>
  <w:style w:type="paragraph" w:styleId="a4">
    <w:name w:val="Plain Text"/>
    <w:basedOn w:val="a"/>
    <w:link w:val="Char0"/>
    <w:rsid w:val="0067791D"/>
    <w:rPr>
      <w:rFonts w:ascii="宋体" w:hAnsi="Courier New"/>
      <w:szCs w:val="20"/>
    </w:rPr>
  </w:style>
  <w:style w:type="character" w:customStyle="1" w:styleId="Char0">
    <w:name w:val="纯文本 Char"/>
    <w:basedOn w:val="a0"/>
    <w:link w:val="a4"/>
    <w:rsid w:val="0067791D"/>
    <w:rPr>
      <w:rFonts w:ascii="宋体" w:eastAsia="宋体" w:hAnsi="Courier New" w:cs="Times New Roman"/>
      <w:szCs w:val="20"/>
    </w:rPr>
  </w:style>
  <w:style w:type="paragraph" w:customStyle="1" w:styleId="-">
    <w:name w:val="标书-正文"/>
    <w:basedOn w:val="a"/>
    <w:link w:val="-Char"/>
    <w:qFormat/>
    <w:rsid w:val="0067791D"/>
    <w:pPr>
      <w:widowControl/>
      <w:spacing w:before="56" w:after="113" w:line="360" w:lineRule="auto"/>
      <w:ind w:firstLineChars="200" w:firstLine="200"/>
    </w:pPr>
    <w:rPr>
      <w:rFonts w:ascii="Arial" w:eastAsia="Times New Roman" w:hAnsi="Arial" w:cstheme="minorBidi"/>
      <w:sz w:val="24"/>
      <w:szCs w:val="22"/>
    </w:rPr>
  </w:style>
  <w:style w:type="character" w:customStyle="1" w:styleId="Char2">
    <w:name w:val="列出段落 Char"/>
    <w:link w:val="a5"/>
    <w:rsid w:val="003B7F38"/>
  </w:style>
  <w:style w:type="paragraph" w:customStyle="1" w:styleId="A6">
    <w:name w:val="A正文小四"/>
    <w:basedOn w:val="a"/>
    <w:qFormat/>
    <w:rsid w:val="003B7F38"/>
    <w:pPr>
      <w:spacing w:line="360" w:lineRule="auto"/>
      <w:ind w:firstLineChars="200" w:firstLine="200"/>
    </w:pPr>
    <w:rPr>
      <w:sz w:val="24"/>
    </w:rPr>
  </w:style>
  <w:style w:type="paragraph" w:styleId="a5">
    <w:name w:val="List Paragraph"/>
    <w:basedOn w:val="a"/>
    <w:link w:val="Char2"/>
    <w:qFormat/>
    <w:rsid w:val="003B7F38"/>
    <w:pPr>
      <w:ind w:firstLineChars="200" w:firstLine="420"/>
    </w:pPr>
    <w:rPr>
      <w:rFonts w:asciiTheme="minorHAnsi" w:eastAsiaTheme="minorEastAsia" w:hAnsiTheme="minorHAnsi" w:cstheme="minorBidi"/>
      <w:szCs w:val="22"/>
    </w:rPr>
  </w:style>
  <w:style w:type="character" w:customStyle="1" w:styleId="Char3">
    <w:name w:val="标题 Char"/>
    <w:link w:val="a7"/>
    <w:rsid w:val="00EF0902"/>
    <w:rPr>
      <w:rFonts w:ascii="Cambria" w:hAnsi="Cambria" w:cs="Times New Roman"/>
      <w:b/>
      <w:bCs/>
      <w:sz w:val="32"/>
      <w:szCs w:val="32"/>
    </w:rPr>
  </w:style>
  <w:style w:type="paragraph" w:styleId="a7">
    <w:name w:val="Title"/>
    <w:basedOn w:val="a"/>
    <w:next w:val="a"/>
    <w:link w:val="Char3"/>
    <w:qFormat/>
    <w:rsid w:val="00EF0902"/>
    <w:pPr>
      <w:spacing w:before="240" w:after="60"/>
      <w:jc w:val="center"/>
      <w:outlineLvl w:val="0"/>
    </w:pPr>
    <w:rPr>
      <w:rFonts w:ascii="Cambria" w:eastAsiaTheme="minorEastAsia" w:hAnsi="Cambria"/>
      <w:b/>
      <w:bCs/>
      <w:sz w:val="32"/>
      <w:szCs w:val="32"/>
    </w:rPr>
  </w:style>
  <w:style w:type="character" w:customStyle="1" w:styleId="Char10">
    <w:name w:val="标题 Char1"/>
    <w:basedOn w:val="a0"/>
    <w:uiPriority w:val="10"/>
    <w:rsid w:val="00EF0902"/>
    <w:rPr>
      <w:rFonts w:asciiTheme="majorHAnsi" w:eastAsia="宋体" w:hAnsiTheme="majorHAnsi" w:cstheme="majorBidi"/>
      <w:b/>
      <w:bCs/>
      <w:sz w:val="32"/>
      <w:szCs w:val="32"/>
    </w:rPr>
  </w:style>
  <w:style w:type="paragraph" w:styleId="a8">
    <w:name w:val="Date"/>
    <w:basedOn w:val="a"/>
    <w:next w:val="a"/>
    <w:link w:val="Char4"/>
    <w:uiPriority w:val="99"/>
    <w:semiHidden/>
    <w:unhideWhenUsed/>
    <w:rsid w:val="002B4524"/>
    <w:pPr>
      <w:ind w:leftChars="2500" w:left="100"/>
    </w:pPr>
  </w:style>
  <w:style w:type="character" w:customStyle="1" w:styleId="Char4">
    <w:name w:val="日期 Char"/>
    <w:basedOn w:val="a0"/>
    <w:link w:val="a8"/>
    <w:uiPriority w:val="99"/>
    <w:semiHidden/>
    <w:rsid w:val="002B452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7791D"/>
    <w:rPr>
      <w:sz w:val="18"/>
      <w:szCs w:val="18"/>
    </w:rPr>
  </w:style>
  <w:style w:type="character" w:customStyle="1" w:styleId="-Char">
    <w:name w:val="标书-正文 Char"/>
    <w:link w:val="-"/>
    <w:rsid w:val="0067791D"/>
    <w:rPr>
      <w:rFonts w:ascii="Arial" w:eastAsia="Times New Roman" w:hAnsi="Arial"/>
      <w:sz w:val="24"/>
      <w:lang w:val="en-US" w:eastAsia="zh-CN"/>
    </w:rPr>
  </w:style>
  <w:style w:type="paragraph" w:styleId="a3">
    <w:name w:val="header"/>
    <w:basedOn w:val="a"/>
    <w:link w:val="Char"/>
    <w:rsid w:val="006779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7791D"/>
    <w:rPr>
      <w:rFonts w:ascii="Times New Roman" w:eastAsia="宋体" w:hAnsi="Times New Roman" w:cs="Times New Roman"/>
      <w:sz w:val="18"/>
      <w:szCs w:val="18"/>
    </w:rPr>
  </w:style>
  <w:style w:type="paragraph" w:styleId="a4">
    <w:name w:val="Plain Text"/>
    <w:basedOn w:val="a"/>
    <w:link w:val="Char0"/>
    <w:rsid w:val="0067791D"/>
    <w:rPr>
      <w:rFonts w:ascii="宋体" w:hAnsi="Courier New"/>
      <w:szCs w:val="20"/>
    </w:rPr>
  </w:style>
  <w:style w:type="character" w:customStyle="1" w:styleId="Char0">
    <w:name w:val="纯文本 Char"/>
    <w:basedOn w:val="a0"/>
    <w:link w:val="a4"/>
    <w:rsid w:val="0067791D"/>
    <w:rPr>
      <w:rFonts w:ascii="宋体" w:eastAsia="宋体" w:hAnsi="Courier New" w:cs="Times New Roman"/>
      <w:szCs w:val="20"/>
    </w:rPr>
  </w:style>
  <w:style w:type="paragraph" w:customStyle="1" w:styleId="-">
    <w:name w:val="标书-正文"/>
    <w:basedOn w:val="a"/>
    <w:link w:val="-Char"/>
    <w:qFormat/>
    <w:rsid w:val="0067791D"/>
    <w:pPr>
      <w:widowControl/>
      <w:spacing w:before="56" w:after="113" w:line="360" w:lineRule="auto"/>
      <w:ind w:firstLineChars="200" w:firstLine="200"/>
    </w:pPr>
    <w:rPr>
      <w:rFonts w:ascii="Arial" w:eastAsia="Times New Roman" w:hAnsi="Arial" w:cstheme="minorBidi"/>
      <w:sz w:val="24"/>
      <w:szCs w:val="22"/>
    </w:rPr>
  </w:style>
  <w:style w:type="character" w:customStyle="1" w:styleId="Char2">
    <w:name w:val="列出段落 Char"/>
    <w:link w:val="a5"/>
    <w:rsid w:val="003B7F38"/>
  </w:style>
  <w:style w:type="paragraph" w:customStyle="1" w:styleId="A6">
    <w:name w:val="A正文小四"/>
    <w:basedOn w:val="a"/>
    <w:qFormat/>
    <w:rsid w:val="003B7F38"/>
    <w:pPr>
      <w:spacing w:line="360" w:lineRule="auto"/>
      <w:ind w:firstLineChars="200" w:firstLine="200"/>
    </w:pPr>
    <w:rPr>
      <w:sz w:val="24"/>
    </w:rPr>
  </w:style>
  <w:style w:type="paragraph" w:styleId="a5">
    <w:name w:val="List Paragraph"/>
    <w:basedOn w:val="a"/>
    <w:link w:val="Char2"/>
    <w:qFormat/>
    <w:rsid w:val="003B7F38"/>
    <w:pPr>
      <w:ind w:firstLineChars="200" w:firstLine="420"/>
    </w:pPr>
    <w:rPr>
      <w:rFonts w:asciiTheme="minorHAnsi" w:eastAsiaTheme="minorEastAsia" w:hAnsiTheme="minorHAnsi" w:cstheme="minorBidi"/>
      <w:szCs w:val="22"/>
    </w:rPr>
  </w:style>
  <w:style w:type="character" w:customStyle="1" w:styleId="Char3">
    <w:name w:val="标题 Char"/>
    <w:link w:val="a7"/>
    <w:rsid w:val="00EF0902"/>
    <w:rPr>
      <w:rFonts w:ascii="Cambria" w:hAnsi="Cambria" w:cs="Times New Roman"/>
      <w:b/>
      <w:bCs/>
      <w:sz w:val="32"/>
      <w:szCs w:val="32"/>
    </w:rPr>
  </w:style>
  <w:style w:type="paragraph" w:styleId="a7">
    <w:name w:val="Title"/>
    <w:basedOn w:val="a"/>
    <w:next w:val="a"/>
    <w:link w:val="Char3"/>
    <w:qFormat/>
    <w:rsid w:val="00EF0902"/>
    <w:pPr>
      <w:spacing w:before="240" w:after="60"/>
      <w:jc w:val="center"/>
      <w:outlineLvl w:val="0"/>
    </w:pPr>
    <w:rPr>
      <w:rFonts w:ascii="Cambria" w:eastAsiaTheme="minorEastAsia" w:hAnsi="Cambria"/>
      <w:b/>
      <w:bCs/>
      <w:sz w:val="32"/>
      <w:szCs w:val="32"/>
    </w:rPr>
  </w:style>
  <w:style w:type="character" w:customStyle="1" w:styleId="Char10">
    <w:name w:val="标题 Char1"/>
    <w:basedOn w:val="a0"/>
    <w:uiPriority w:val="10"/>
    <w:rsid w:val="00EF0902"/>
    <w:rPr>
      <w:rFonts w:asciiTheme="majorHAnsi" w:eastAsia="宋体" w:hAnsiTheme="majorHAnsi" w:cstheme="majorBidi"/>
      <w:b/>
      <w:bCs/>
      <w:sz w:val="32"/>
      <w:szCs w:val="32"/>
    </w:rPr>
  </w:style>
  <w:style w:type="paragraph" w:styleId="a8">
    <w:name w:val="Date"/>
    <w:basedOn w:val="a"/>
    <w:next w:val="a"/>
    <w:link w:val="Char4"/>
    <w:uiPriority w:val="99"/>
    <w:semiHidden/>
    <w:unhideWhenUsed/>
    <w:rsid w:val="002B4524"/>
    <w:pPr>
      <w:ind w:leftChars="2500" w:left="100"/>
    </w:pPr>
  </w:style>
  <w:style w:type="character" w:customStyle="1" w:styleId="Char4">
    <w:name w:val="日期 Char"/>
    <w:basedOn w:val="a0"/>
    <w:link w:val="a8"/>
    <w:uiPriority w:val="99"/>
    <w:semiHidden/>
    <w:rsid w:val="002B452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B8B6-53F9-4C43-AFDA-31096D51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3227</Characters>
  <Application>Microsoft Office Word</Application>
  <DocSecurity>0</DocSecurity>
  <Lines>26</Lines>
  <Paragraphs>7</Paragraphs>
  <ScaleCrop>false</ScaleCrop>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魏锺</cp:lastModifiedBy>
  <cp:revision>3</cp:revision>
  <dcterms:created xsi:type="dcterms:W3CDTF">2019-11-15T02:29:00Z</dcterms:created>
  <dcterms:modified xsi:type="dcterms:W3CDTF">2019-11-15T02:37:00Z</dcterms:modified>
</cp:coreProperties>
</file>