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89" w:rsidRDefault="00F54692" w:rsidP="00F54692">
      <w:pPr>
        <w:ind w:firstLineChars="494" w:firstLine="2182"/>
        <w:rPr>
          <w:rFonts w:asciiTheme="minorEastAsia" w:hAnsiTheme="minorEastAsia" w:cs="宋体"/>
          <w:b/>
          <w:bCs/>
          <w:color w:val="000000"/>
          <w:kern w:val="0"/>
          <w:sz w:val="44"/>
          <w:szCs w:val="44"/>
        </w:rPr>
      </w:pPr>
      <w:r w:rsidRPr="00F54692">
        <w:rPr>
          <w:rFonts w:asciiTheme="minorEastAsia" w:hAnsiTheme="minorEastAsia" w:cs="宋体" w:hint="eastAsia"/>
          <w:b/>
          <w:bCs/>
          <w:color w:val="000000"/>
          <w:kern w:val="0"/>
          <w:sz w:val="44"/>
          <w:szCs w:val="44"/>
        </w:rPr>
        <w:t>执收部门行政事业及政府性基金收费目录公示清单</w:t>
      </w:r>
    </w:p>
    <w:p w:rsidR="00F54692" w:rsidRPr="00F54692" w:rsidRDefault="00F54692" w:rsidP="00F54692">
      <w:pPr>
        <w:ind w:firstLineChars="494" w:firstLine="2182"/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44"/>
          <w:szCs w:val="44"/>
        </w:rPr>
        <w:t xml:space="preserve">                   </w:t>
      </w:r>
    </w:p>
    <w:p w:rsidR="00F54692" w:rsidRPr="00F54692" w:rsidRDefault="00F54692" w:rsidP="00F54692">
      <w:pPr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</w:pPr>
      <w:r w:rsidRPr="00F54692"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执收单位：嘉兴市自然资源和规划局</w:t>
      </w: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 xml:space="preserve">              </w:t>
      </w:r>
      <w:r w:rsidRPr="00F54692"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负责人:沈金德</w:t>
      </w: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 xml:space="preserve">                </w:t>
      </w:r>
      <w:r w:rsidRPr="00F54692"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 xml:space="preserve">  联系人:钱娟萍</w:t>
      </w:r>
    </w:p>
    <w:p w:rsidR="00F54692" w:rsidRDefault="00F54692" w:rsidP="00F54692">
      <w:pPr>
        <w:rPr>
          <w:rFonts w:asciiTheme="minorEastAsia" w:hAnsiTheme="minorEastAsia"/>
          <w:sz w:val="28"/>
          <w:szCs w:val="28"/>
        </w:rPr>
      </w:pPr>
      <w:r w:rsidRPr="00F54692">
        <w:rPr>
          <w:rFonts w:asciiTheme="minorEastAsia" w:hAnsiTheme="minorEastAsia" w:hint="eastAsia"/>
          <w:sz w:val="28"/>
          <w:szCs w:val="28"/>
        </w:rPr>
        <w:t xml:space="preserve">地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F54692">
        <w:rPr>
          <w:rFonts w:asciiTheme="minorEastAsia" w:hAnsiTheme="minorEastAsia" w:hint="eastAsia"/>
          <w:sz w:val="28"/>
          <w:szCs w:val="28"/>
        </w:rPr>
        <w:t>址:</w:t>
      </w:r>
      <w:r>
        <w:rPr>
          <w:rFonts w:asciiTheme="minorEastAsia" w:hAnsiTheme="minorEastAsia" w:hint="eastAsia"/>
          <w:sz w:val="28"/>
          <w:szCs w:val="28"/>
        </w:rPr>
        <w:t xml:space="preserve"> 嘉兴市</w:t>
      </w:r>
      <w:r w:rsidRPr="00F54692">
        <w:rPr>
          <w:rFonts w:asciiTheme="minorEastAsia" w:hAnsiTheme="minorEastAsia" w:hint="eastAsia"/>
          <w:sz w:val="28"/>
          <w:szCs w:val="28"/>
        </w:rPr>
        <w:t xml:space="preserve">洪兴路253号     </w:t>
      </w:r>
      <w:r>
        <w:rPr>
          <w:rFonts w:asciiTheme="minorEastAsia" w:hAnsiTheme="minorEastAsia" w:hint="eastAsia"/>
          <w:sz w:val="28"/>
          <w:szCs w:val="28"/>
        </w:rPr>
        <w:t xml:space="preserve">               </w:t>
      </w:r>
      <w:r w:rsidRPr="00F54692">
        <w:rPr>
          <w:rFonts w:asciiTheme="minorEastAsia" w:hAnsiTheme="minorEastAsia" w:hint="eastAsia"/>
          <w:sz w:val="28"/>
          <w:szCs w:val="28"/>
        </w:rPr>
        <w:t>联系电话</w:t>
      </w:r>
      <w:r>
        <w:rPr>
          <w:rFonts w:asciiTheme="minorEastAsia" w:hAnsiTheme="minorEastAsia" w:hint="eastAsia"/>
          <w:sz w:val="28"/>
          <w:szCs w:val="28"/>
        </w:rPr>
        <w:t xml:space="preserve">:82131335             </w:t>
      </w:r>
      <w:r w:rsidRPr="00F54692">
        <w:rPr>
          <w:rFonts w:asciiTheme="minorEastAsia" w:hAnsiTheme="minorEastAsia" w:hint="eastAsia"/>
          <w:sz w:val="28"/>
          <w:szCs w:val="28"/>
        </w:rPr>
        <w:t xml:space="preserve"> 手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F54692">
        <w:rPr>
          <w:rFonts w:asciiTheme="minorEastAsia" w:hAnsiTheme="minorEastAsia" w:hint="eastAsia"/>
          <w:sz w:val="28"/>
          <w:szCs w:val="28"/>
        </w:rPr>
        <w:t>机:13967350077</w:t>
      </w:r>
    </w:p>
    <w:p w:rsidR="00F54692" w:rsidRDefault="00F54692" w:rsidP="00F54692">
      <w:pPr>
        <w:rPr>
          <w:rFonts w:asciiTheme="minorEastAsia" w:hAnsiTheme="minorEastAsia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276"/>
        <w:gridCol w:w="3969"/>
        <w:gridCol w:w="4394"/>
        <w:gridCol w:w="2268"/>
      </w:tblGrid>
      <w:tr w:rsidR="00F54692" w:rsidRPr="00F54692" w:rsidTr="00F54692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F54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F54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收费项目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92" w:rsidRPr="00F54692" w:rsidRDefault="00F54692" w:rsidP="00F54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F54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是否涉企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F54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收费标准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F54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批准文号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F54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F54692" w:rsidRPr="00F54692" w:rsidTr="00F54692">
        <w:trPr>
          <w:trHeight w:val="1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54692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耕地开垦费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是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64元/平方米，占用基本农田、标准农田128元/平方米，永农示范区192元/平方米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  <w:r w:rsidR="00E12EFB" w:rsidRPr="00451459">
              <w:rPr>
                <w:rFonts w:ascii="仿宋_GB2312" w:eastAsia="仿宋_GB2312" w:hAnsi="Times New Roman" w:cs="Times New Roman" w:hint="eastAsia"/>
                <w:sz w:val="22"/>
              </w:rPr>
              <w:t>财政部公告2014年第80号</w:t>
            </w:r>
            <w:r w:rsidR="00E12EFB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浙政发【</w:t>
            </w:r>
            <w:r w:rsidRPr="00F54692">
              <w:rPr>
                <w:rFonts w:ascii="仿宋_GB2312" w:eastAsia="仿宋_GB2312" w:hAnsi="Times New Roman" w:cs="Times New Roman"/>
                <w:sz w:val="22"/>
              </w:rPr>
              <w:t>2008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】</w:t>
            </w:r>
            <w:r w:rsidRPr="00F54692">
              <w:rPr>
                <w:rFonts w:ascii="仿宋_GB2312" w:eastAsia="仿宋_GB2312" w:hAnsi="Times New Roman" w:cs="Times New Roman"/>
                <w:sz w:val="22"/>
              </w:rPr>
              <w:t>39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号、浙政办发【</w:t>
            </w:r>
            <w:r w:rsidRPr="00F54692">
              <w:rPr>
                <w:rFonts w:ascii="仿宋_GB2312" w:eastAsia="仿宋_GB2312" w:hAnsi="Times New Roman" w:cs="Times New Roman"/>
                <w:sz w:val="22"/>
              </w:rPr>
              <w:t>2014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】</w:t>
            </w:r>
            <w:r w:rsidRPr="00F54692">
              <w:rPr>
                <w:rFonts w:ascii="仿宋_GB2312" w:eastAsia="仿宋_GB2312" w:hAnsi="Times New Roman" w:cs="Times New Roman"/>
                <w:sz w:val="22"/>
              </w:rPr>
              <w:t>25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号、浙委办【</w:t>
            </w:r>
            <w:r w:rsidRPr="00F54692">
              <w:rPr>
                <w:rFonts w:ascii="仿宋_GB2312" w:eastAsia="仿宋_GB2312" w:hAnsi="Times New Roman" w:cs="Times New Roman"/>
                <w:sz w:val="22"/>
              </w:rPr>
              <w:t>2012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】</w:t>
            </w:r>
            <w:r w:rsidRPr="00F54692">
              <w:rPr>
                <w:rFonts w:ascii="仿宋_GB2312" w:eastAsia="仿宋_GB2312" w:hAnsi="Times New Roman" w:cs="Times New Roman"/>
                <w:sz w:val="22"/>
              </w:rPr>
              <w:t>55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号、财综〔</w:t>
            </w:r>
            <w:r w:rsidRPr="00F54692">
              <w:rPr>
                <w:rFonts w:ascii="仿宋_GB2312" w:eastAsia="仿宋_GB2312" w:hAnsi="Times New Roman" w:cs="Times New Roman"/>
                <w:sz w:val="22"/>
              </w:rPr>
              <w:t>2012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〕</w:t>
            </w:r>
            <w:r w:rsidRPr="00F54692">
              <w:rPr>
                <w:rFonts w:ascii="仿宋_GB2312" w:eastAsia="仿宋_GB2312" w:hAnsi="Times New Roman" w:cs="Times New Roman"/>
                <w:sz w:val="22"/>
              </w:rPr>
              <w:t>47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号</w:t>
            </w:r>
            <w:r w:rsidR="00693245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浙财综（2014）73号、浙委办【2018】10号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根据浙财综【2014】73号规定，非营利养老的医疗机构全额免收，营利养老的医疗机构减半增收</w:t>
            </w:r>
          </w:p>
        </w:tc>
      </w:tr>
      <w:tr w:rsidR="00F54692" w:rsidRPr="00F54692" w:rsidTr="00F54692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54692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土地闲置费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是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</w:p>
          <w:p w:rsidR="00F54692" w:rsidRPr="00F54692" w:rsidRDefault="00F54692" w:rsidP="00F54692">
            <w:pPr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参照耕地开垦费标准收取或按土地出让金20﹪收取</w:t>
            </w:r>
          </w:p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2B2061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  <w:r w:rsidR="002B2061" w:rsidRPr="00F54692">
              <w:rPr>
                <w:rFonts w:ascii="仿宋_GB2312" w:eastAsia="仿宋_GB2312" w:hAnsi="Times New Roman" w:cs="Times New Roman" w:hint="eastAsia"/>
                <w:sz w:val="22"/>
              </w:rPr>
              <w:t>《土地管理法》</w:t>
            </w:r>
            <w:r w:rsidR="002B2061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财综〔2012〕47号</w:t>
            </w:r>
            <w:r w:rsidR="002B2061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国发〔2008〕3号</w:t>
            </w:r>
            <w:r w:rsidR="002B2061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浙政办发〔2000〕221号</w:t>
            </w:r>
            <w:r w:rsidR="002B2061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浙政发〔2008〕3号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F54692" w:rsidRPr="00F54692" w:rsidTr="00F54692">
        <w:trPr>
          <w:trHeight w:val="13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54692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土地复垦费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是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3元以下/平方米（复垦保证金），复垦验收通过后保证金退回原单位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2B2061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  <w:r w:rsidR="002B2061">
              <w:rPr>
                <w:rFonts w:ascii="仿宋_GB2312" w:eastAsia="仿宋_GB2312" w:hAnsi="Times New Roman" w:cs="Times New Roman" w:hint="eastAsia"/>
                <w:sz w:val="22"/>
              </w:rPr>
              <w:t>《土地管理法》、</w:t>
            </w:r>
            <w:r w:rsidR="00451459" w:rsidRPr="00451459">
              <w:rPr>
                <w:rFonts w:ascii="仿宋_GB2312" w:eastAsia="仿宋_GB2312" w:hAnsi="Times New Roman" w:cs="Times New Roman" w:hint="eastAsia"/>
                <w:sz w:val="22"/>
              </w:rPr>
              <w:t>财政部公告2014年第80号</w:t>
            </w:r>
            <w:r w:rsidR="002B2061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="00451459" w:rsidRPr="00451459">
              <w:rPr>
                <w:rFonts w:ascii="仿宋_GB2312" w:eastAsia="仿宋_GB2312" w:hAnsi="Times New Roman" w:cs="Times New Roman" w:hint="eastAsia"/>
                <w:sz w:val="22"/>
              </w:rPr>
              <w:t>浙政发〔2009〕48号</w:t>
            </w:r>
            <w:r w:rsidR="002B2061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="00451459" w:rsidRPr="00451459">
              <w:rPr>
                <w:rFonts w:ascii="仿宋_GB2312" w:eastAsia="仿宋_GB2312" w:hAnsi="Times New Roman" w:cs="Times New Roman" w:hint="eastAsia"/>
                <w:sz w:val="22"/>
              </w:rPr>
              <w:t>浙政令〔2010〕284号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/>
                <w:sz w:val="22"/>
              </w:rPr>
              <w:t xml:space="preserve">　</w:t>
            </w:r>
          </w:p>
          <w:p w:rsidR="00F54692" w:rsidRPr="00F54692" w:rsidRDefault="00F54692" w:rsidP="00992ECB">
            <w:pPr>
              <w:jc w:val="left"/>
              <w:rPr>
                <w:rFonts w:ascii="仿宋_GB2312" w:eastAsia="仿宋_GB2312" w:hAnsi="Times New Roman" w:cs="Times New Roman"/>
                <w:sz w:val="22"/>
              </w:rPr>
            </w:pPr>
          </w:p>
        </w:tc>
      </w:tr>
    </w:tbl>
    <w:p w:rsidR="00F54692" w:rsidRDefault="00F54692" w:rsidP="00F54692">
      <w:pPr>
        <w:rPr>
          <w:rFonts w:asciiTheme="minorEastAsia" w:hAnsiTheme="minorEastAsia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276"/>
        <w:gridCol w:w="3969"/>
        <w:gridCol w:w="4394"/>
        <w:gridCol w:w="2268"/>
      </w:tblGrid>
      <w:tr w:rsidR="00F54692" w:rsidRPr="00F54692" w:rsidTr="00F54692">
        <w:trPr>
          <w:trHeight w:val="10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54692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不动产登记费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92" w:rsidRPr="00F54692" w:rsidRDefault="00F54692" w:rsidP="00F54692">
            <w:pPr>
              <w:widowControl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住宅80元/件，非住宅550元/件，（符合三项条件减半收取）;第二本证书起、补发换证等收取10元工本费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4F401A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浙价费〔2017〕16号</w:t>
            </w:r>
            <w:bookmarkStart w:id="1" w:name="fwzh"/>
            <w:r w:rsidR="004F401A">
              <w:rPr>
                <w:rFonts w:ascii="仿宋_GB2312" w:eastAsia="仿宋_GB2312" w:hAnsi="Times New Roman" w:cs="Times New Roman" w:hint="eastAsia"/>
                <w:sz w:val="22"/>
              </w:rPr>
              <w:t>、</w:t>
            </w: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嘉财综〔2016〕727号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</w:p>
        </w:tc>
      </w:tr>
      <w:tr w:rsidR="00F54692" w:rsidRPr="00F54692" w:rsidTr="00F54692">
        <w:trPr>
          <w:trHeight w:val="17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54692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森林植被恢复费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92" w:rsidRPr="00F54692" w:rsidRDefault="00F54692" w:rsidP="00F54692">
            <w:pPr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（一）郁闭度0.2以下的乔木林地、竹林地、苗圃地，每平方15元；灌木林地、疏林地、未成林造林地，每平方10元；宜林地，每平方5元；（二）国家和省级公益林地，按2倍征收；（三）城市规划区的林地，按照（一）、（二）款规定征收标准的2倍征收；（四）城市规划区外的林地，属于公共基础设施、公共事业和国防建设的，按第（一）、（二）款标准征收，属于经营性建设用地的，按照（一）、（二）款规定征收标准的2倍征收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jc w:val="left"/>
              <w:rPr>
                <w:rFonts w:ascii="仿宋_GB2312" w:eastAsia="仿宋_GB2312" w:hAnsi="Times New Roman" w:cs="Times New Roman"/>
                <w:sz w:val="22"/>
              </w:rPr>
            </w:pPr>
            <w:r w:rsidRPr="00F54692">
              <w:rPr>
                <w:rFonts w:ascii="仿宋_GB2312" w:eastAsia="仿宋_GB2312" w:hAnsi="Times New Roman" w:cs="Times New Roman" w:hint="eastAsia"/>
                <w:sz w:val="22"/>
              </w:rPr>
              <w:t>《森林法》、浙财综【2016】16号、财综【2011】29号、浙财综【2011】99号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92" w:rsidRPr="00F54692" w:rsidRDefault="00F54692" w:rsidP="00F54692">
            <w:pPr>
              <w:widowControl/>
              <w:jc w:val="left"/>
              <w:rPr>
                <w:rFonts w:ascii="仿宋_GB2312" w:eastAsia="仿宋_GB2312" w:hAnsi="Times New Roman" w:cs="Times New Roman"/>
                <w:sz w:val="22"/>
              </w:rPr>
            </w:pPr>
          </w:p>
        </w:tc>
      </w:tr>
    </w:tbl>
    <w:p w:rsidR="00F54692" w:rsidRPr="00F54692" w:rsidRDefault="00F54692" w:rsidP="00F54692">
      <w:pPr>
        <w:rPr>
          <w:rFonts w:asciiTheme="minorEastAsia" w:hAnsiTheme="minorEastAsia"/>
          <w:sz w:val="28"/>
          <w:szCs w:val="28"/>
        </w:rPr>
      </w:pPr>
    </w:p>
    <w:sectPr w:rsidR="00F54692" w:rsidRPr="00F54692" w:rsidSect="00147C2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C2"/>
    <w:rsid w:val="00147C2B"/>
    <w:rsid w:val="002B2061"/>
    <w:rsid w:val="00451459"/>
    <w:rsid w:val="004F401A"/>
    <w:rsid w:val="00500189"/>
    <w:rsid w:val="00693245"/>
    <w:rsid w:val="00873CBA"/>
    <w:rsid w:val="00917975"/>
    <w:rsid w:val="00992ECB"/>
    <w:rsid w:val="00AA25C2"/>
    <w:rsid w:val="00E12EFB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4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14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4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14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钱娟萍</dc:creator>
  <cp:lastModifiedBy>钱娟萍</cp:lastModifiedBy>
  <cp:revision>3</cp:revision>
  <cp:lastPrinted>2023-04-21T04:40:00Z</cp:lastPrinted>
  <dcterms:created xsi:type="dcterms:W3CDTF">2023-04-21T05:06:00Z</dcterms:created>
  <dcterms:modified xsi:type="dcterms:W3CDTF">2023-04-21T06:07:00Z</dcterms:modified>
</cp:coreProperties>
</file>